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87" w:rsidRPr="00D913AF" w:rsidRDefault="00917D87" w:rsidP="00917D87">
      <w:pPr>
        <w:pStyle w:val="Tekstpodstawowy"/>
        <w:jc w:val="center"/>
        <w:rPr>
          <w:rFonts w:ascii="Times New Roman" w:hAnsi="Times New Roman"/>
          <w:szCs w:val="24"/>
        </w:rPr>
      </w:pPr>
      <w:r w:rsidRPr="00D913AF">
        <w:rPr>
          <w:rFonts w:ascii="Times New Roman" w:hAnsi="Times New Roman"/>
          <w:szCs w:val="24"/>
        </w:rPr>
        <w:t xml:space="preserve">PROTOKÓŁ Nr </w:t>
      </w:r>
      <w:r>
        <w:rPr>
          <w:rFonts w:ascii="Times New Roman" w:hAnsi="Times New Roman"/>
          <w:szCs w:val="24"/>
        </w:rPr>
        <w:t xml:space="preserve">         </w:t>
      </w:r>
      <w:r w:rsidRPr="00D913AF">
        <w:rPr>
          <w:rFonts w:ascii="Times New Roman" w:hAnsi="Times New Roman"/>
          <w:szCs w:val="24"/>
        </w:rPr>
        <w:t>/2011</w:t>
      </w:r>
    </w:p>
    <w:p w:rsidR="00917D87" w:rsidRPr="00D913AF" w:rsidRDefault="00917D87" w:rsidP="00917D87">
      <w:pPr>
        <w:pStyle w:val="Tekstpodstawowy"/>
        <w:jc w:val="center"/>
        <w:rPr>
          <w:rFonts w:ascii="Times New Roman" w:hAnsi="Times New Roman"/>
          <w:b/>
          <w:szCs w:val="24"/>
        </w:rPr>
      </w:pPr>
      <w:r w:rsidRPr="00D913AF">
        <w:rPr>
          <w:rFonts w:ascii="Times New Roman" w:hAnsi="Times New Roman"/>
          <w:szCs w:val="24"/>
        </w:rPr>
        <w:t xml:space="preserve">z posiedzenia </w:t>
      </w:r>
      <w:r w:rsidRPr="006E70C8">
        <w:rPr>
          <w:rFonts w:ascii="Times New Roman" w:hAnsi="Times New Roman"/>
          <w:szCs w:val="24"/>
        </w:rPr>
        <w:t>Komisji Rewizyjnej</w:t>
      </w:r>
      <w:r w:rsidRPr="00D913AF">
        <w:rPr>
          <w:rFonts w:ascii="Times New Roman" w:hAnsi="Times New Roman"/>
          <w:szCs w:val="24"/>
        </w:rPr>
        <w:t xml:space="preserve">, </w:t>
      </w:r>
      <w:r w:rsidRPr="006E70C8">
        <w:rPr>
          <w:rFonts w:ascii="Times New Roman" w:hAnsi="Times New Roman"/>
          <w:b/>
          <w:szCs w:val="24"/>
        </w:rPr>
        <w:t xml:space="preserve">Komisji Finansów, Rozwoju Gospodarczego </w:t>
      </w:r>
      <w:r w:rsidRPr="006E70C8">
        <w:rPr>
          <w:rFonts w:ascii="Times New Roman" w:hAnsi="Times New Roman"/>
          <w:b/>
          <w:szCs w:val="24"/>
        </w:rPr>
        <w:br/>
        <w:t>i Ochrony Środowiska</w:t>
      </w:r>
      <w:r w:rsidRPr="00D913AF">
        <w:rPr>
          <w:rFonts w:ascii="Times New Roman" w:hAnsi="Times New Roman"/>
          <w:b/>
          <w:szCs w:val="24"/>
        </w:rPr>
        <w:t xml:space="preserve"> </w:t>
      </w:r>
      <w:r w:rsidRPr="00D913AF">
        <w:rPr>
          <w:rFonts w:ascii="Times New Roman" w:hAnsi="Times New Roman"/>
          <w:szCs w:val="24"/>
        </w:rPr>
        <w:t xml:space="preserve">z </w:t>
      </w:r>
      <w:r w:rsidRPr="006E70C8">
        <w:rPr>
          <w:rFonts w:ascii="Times New Roman" w:hAnsi="Times New Roman"/>
          <w:bCs/>
          <w:szCs w:val="24"/>
        </w:rPr>
        <w:t>Komisją Oświaty, Zdrowia i Spraw Społecznych</w:t>
      </w:r>
      <w:r w:rsidRPr="00D913AF">
        <w:rPr>
          <w:rFonts w:ascii="Times New Roman" w:hAnsi="Times New Roman"/>
          <w:b/>
          <w:szCs w:val="24"/>
        </w:rPr>
        <w:t xml:space="preserve"> </w:t>
      </w:r>
    </w:p>
    <w:p w:rsidR="00917D87" w:rsidRPr="00D913AF" w:rsidRDefault="00917D87" w:rsidP="00917D87">
      <w:pPr>
        <w:pStyle w:val="Tekstpodstawowy"/>
        <w:jc w:val="center"/>
        <w:rPr>
          <w:rFonts w:ascii="Times New Roman" w:hAnsi="Times New Roman"/>
          <w:szCs w:val="24"/>
        </w:rPr>
      </w:pPr>
      <w:r w:rsidRPr="00D913AF">
        <w:rPr>
          <w:rFonts w:ascii="Times New Roman" w:hAnsi="Times New Roman"/>
          <w:szCs w:val="24"/>
        </w:rPr>
        <w:t>Rady Miejskiej w Golczewie</w:t>
      </w:r>
    </w:p>
    <w:p w:rsidR="00917D87" w:rsidRPr="00D913AF" w:rsidRDefault="006615C0" w:rsidP="00917D87">
      <w:pPr>
        <w:pStyle w:val="Tekstpodstawowy"/>
        <w:jc w:val="center"/>
        <w:rPr>
          <w:rFonts w:ascii="Times New Roman" w:hAnsi="Times New Roman"/>
          <w:szCs w:val="24"/>
        </w:rPr>
      </w:pPr>
      <w:r>
        <w:rPr>
          <w:rFonts w:ascii="Times New Roman" w:hAnsi="Times New Roman"/>
          <w:szCs w:val="24"/>
        </w:rPr>
        <w:t xml:space="preserve">odbytego w dniu </w:t>
      </w:r>
      <w:r w:rsidR="006F1327">
        <w:rPr>
          <w:rFonts w:ascii="Times New Roman" w:hAnsi="Times New Roman"/>
          <w:szCs w:val="24"/>
        </w:rPr>
        <w:t>8</w:t>
      </w:r>
      <w:r w:rsidR="00917D87" w:rsidRPr="00D913AF">
        <w:rPr>
          <w:rFonts w:ascii="Times New Roman" w:hAnsi="Times New Roman"/>
          <w:szCs w:val="24"/>
        </w:rPr>
        <w:t xml:space="preserve"> </w:t>
      </w:r>
      <w:r>
        <w:rPr>
          <w:rFonts w:ascii="Times New Roman" w:hAnsi="Times New Roman"/>
          <w:szCs w:val="24"/>
        </w:rPr>
        <w:t>listopada</w:t>
      </w:r>
      <w:r w:rsidR="00917D87" w:rsidRPr="00D913AF">
        <w:rPr>
          <w:rFonts w:ascii="Times New Roman" w:hAnsi="Times New Roman"/>
          <w:szCs w:val="24"/>
        </w:rPr>
        <w:t xml:space="preserve"> 2011 r.</w:t>
      </w:r>
    </w:p>
    <w:p w:rsidR="00917D87" w:rsidRPr="00D913AF" w:rsidRDefault="00917D87" w:rsidP="00917D87">
      <w:pPr>
        <w:pStyle w:val="Tekstpodstawowy"/>
        <w:rPr>
          <w:rFonts w:ascii="Times New Roman" w:hAnsi="Times New Roman"/>
          <w:szCs w:val="24"/>
        </w:rPr>
      </w:pPr>
    </w:p>
    <w:p w:rsidR="00917D87" w:rsidRPr="00D913AF" w:rsidRDefault="00917D87" w:rsidP="00917D87">
      <w:pPr>
        <w:pStyle w:val="Tekstpodstawowy"/>
        <w:rPr>
          <w:rFonts w:ascii="Times New Roman" w:hAnsi="Times New Roman"/>
          <w:szCs w:val="24"/>
        </w:rPr>
      </w:pPr>
      <w:r w:rsidRPr="00D913AF">
        <w:rPr>
          <w:rFonts w:ascii="Times New Roman" w:hAnsi="Times New Roman"/>
          <w:szCs w:val="24"/>
        </w:rPr>
        <w:t>Posiedzeniu przewodniczył</w:t>
      </w:r>
      <w:r w:rsidR="006615C0">
        <w:rPr>
          <w:rFonts w:ascii="Times New Roman" w:hAnsi="Times New Roman"/>
          <w:szCs w:val="24"/>
        </w:rPr>
        <w:t>a</w:t>
      </w:r>
      <w:r w:rsidRPr="00D913AF">
        <w:rPr>
          <w:rFonts w:ascii="Times New Roman" w:hAnsi="Times New Roman"/>
          <w:szCs w:val="24"/>
        </w:rPr>
        <w:t xml:space="preserve"> radn</w:t>
      </w:r>
      <w:r w:rsidR="006615C0">
        <w:rPr>
          <w:rFonts w:ascii="Times New Roman" w:hAnsi="Times New Roman"/>
          <w:szCs w:val="24"/>
        </w:rPr>
        <w:t>a</w:t>
      </w:r>
      <w:r w:rsidRPr="00D913AF">
        <w:rPr>
          <w:rFonts w:ascii="Times New Roman" w:hAnsi="Times New Roman"/>
          <w:szCs w:val="24"/>
        </w:rPr>
        <w:t xml:space="preserve"> </w:t>
      </w:r>
      <w:r w:rsidR="006615C0">
        <w:rPr>
          <w:rFonts w:ascii="Times New Roman" w:hAnsi="Times New Roman"/>
          <w:szCs w:val="24"/>
        </w:rPr>
        <w:t>Beata Pastryk</w:t>
      </w:r>
      <w:r w:rsidRPr="00D913AF">
        <w:rPr>
          <w:rFonts w:ascii="Times New Roman" w:hAnsi="Times New Roman"/>
          <w:szCs w:val="24"/>
        </w:rPr>
        <w:t xml:space="preserve"> Przewodnicząc</w:t>
      </w:r>
      <w:r w:rsidR="006615C0">
        <w:rPr>
          <w:rFonts w:ascii="Times New Roman" w:hAnsi="Times New Roman"/>
          <w:szCs w:val="24"/>
        </w:rPr>
        <w:t>a</w:t>
      </w:r>
      <w:r w:rsidRPr="00D913AF">
        <w:rPr>
          <w:rFonts w:ascii="Times New Roman" w:hAnsi="Times New Roman"/>
          <w:szCs w:val="24"/>
        </w:rPr>
        <w:t xml:space="preserve"> Komisji </w:t>
      </w:r>
      <w:r w:rsidR="006615C0">
        <w:rPr>
          <w:rFonts w:ascii="Times New Roman" w:hAnsi="Times New Roman"/>
          <w:szCs w:val="24"/>
        </w:rPr>
        <w:t>Rewizyjnej.</w:t>
      </w:r>
    </w:p>
    <w:p w:rsidR="00917D87" w:rsidRPr="00D913AF" w:rsidRDefault="00917D87" w:rsidP="00917D87">
      <w:pPr>
        <w:pStyle w:val="Tekstpodstawowy"/>
        <w:rPr>
          <w:rFonts w:ascii="Times New Roman" w:hAnsi="Times New Roman"/>
          <w:szCs w:val="24"/>
        </w:rPr>
      </w:pPr>
      <w:r w:rsidRPr="00D913AF">
        <w:rPr>
          <w:rFonts w:ascii="Times New Roman" w:hAnsi="Times New Roman"/>
          <w:szCs w:val="24"/>
        </w:rPr>
        <w:t>Komisje posiedzenie rozpoczęły o godz. 14</w:t>
      </w:r>
      <w:r w:rsidRPr="00D913AF">
        <w:rPr>
          <w:rFonts w:ascii="Times New Roman" w:hAnsi="Times New Roman"/>
          <w:szCs w:val="24"/>
          <w:vertAlign w:val="superscript"/>
        </w:rPr>
        <w:t>00</w:t>
      </w:r>
      <w:r w:rsidRPr="00D913AF">
        <w:rPr>
          <w:rFonts w:ascii="Times New Roman" w:hAnsi="Times New Roman"/>
          <w:szCs w:val="24"/>
        </w:rPr>
        <w:t xml:space="preserve">, zakończyły o godz. </w:t>
      </w:r>
      <w:r w:rsidR="00811A29">
        <w:rPr>
          <w:rFonts w:ascii="Times New Roman" w:hAnsi="Times New Roman"/>
          <w:szCs w:val="24"/>
        </w:rPr>
        <w:t>18</w:t>
      </w:r>
      <w:r w:rsidR="00171147">
        <w:rPr>
          <w:rFonts w:ascii="Times New Roman" w:hAnsi="Times New Roman"/>
          <w:szCs w:val="24"/>
          <w:vertAlign w:val="superscript"/>
        </w:rPr>
        <w:t>2</w:t>
      </w:r>
      <w:r w:rsidR="00811A29">
        <w:rPr>
          <w:rFonts w:ascii="Times New Roman" w:hAnsi="Times New Roman"/>
          <w:szCs w:val="24"/>
          <w:vertAlign w:val="superscript"/>
        </w:rPr>
        <w:t>0</w:t>
      </w:r>
      <w:r w:rsidRPr="00D913AF">
        <w:rPr>
          <w:rFonts w:ascii="Times New Roman" w:hAnsi="Times New Roman"/>
          <w:szCs w:val="24"/>
        </w:rPr>
        <w:t>.</w:t>
      </w:r>
    </w:p>
    <w:p w:rsidR="00917D87" w:rsidRPr="00D913AF" w:rsidRDefault="00917D87" w:rsidP="00917D87">
      <w:pPr>
        <w:tabs>
          <w:tab w:val="num" w:pos="567"/>
          <w:tab w:val="num" w:pos="930"/>
        </w:tabs>
        <w:autoSpaceDE w:val="0"/>
        <w:autoSpaceDN w:val="0"/>
        <w:spacing w:line="240" w:lineRule="atLeast"/>
        <w:jc w:val="both"/>
        <w:rPr>
          <w:rFonts w:ascii="Times New Roman" w:hAnsi="Times New Roman"/>
          <w:szCs w:val="24"/>
        </w:rPr>
      </w:pPr>
      <w:r w:rsidRPr="00D913AF">
        <w:rPr>
          <w:rFonts w:ascii="Times New Roman" w:hAnsi="Times New Roman"/>
          <w:szCs w:val="24"/>
        </w:rPr>
        <w:t>W posiedzeniu udział wzięli członkowie Komisji Rewizyjnej i Komisji Finansów, Rozwoju Gospodarczego i Ochrony Środowiska oraz członkowie Komisji Oświ</w:t>
      </w:r>
      <w:r w:rsidRPr="00D913AF">
        <w:rPr>
          <w:rFonts w:ascii="Times New Roman" w:hAnsi="Times New Roman"/>
          <w:szCs w:val="24"/>
        </w:rPr>
        <w:t>a</w:t>
      </w:r>
      <w:r w:rsidRPr="00D913AF">
        <w:rPr>
          <w:rFonts w:ascii="Times New Roman" w:hAnsi="Times New Roman"/>
          <w:szCs w:val="24"/>
        </w:rPr>
        <w:t xml:space="preserve">ty Zdrowia i Spraw Społecznych. </w:t>
      </w:r>
    </w:p>
    <w:p w:rsidR="00917D87" w:rsidRPr="00D913AF" w:rsidRDefault="00917D87" w:rsidP="00917D87">
      <w:pPr>
        <w:tabs>
          <w:tab w:val="num" w:pos="567"/>
          <w:tab w:val="num" w:pos="930"/>
        </w:tabs>
        <w:autoSpaceDE w:val="0"/>
        <w:autoSpaceDN w:val="0"/>
        <w:spacing w:line="240" w:lineRule="atLeast"/>
        <w:jc w:val="both"/>
        <w:rPr>
          <w:rFonts w:ascii="Times New Roman" w:hAnsi="Times New Roman"/>
          <w:szCs w:val="24"/>
        </w:rPr>
      </w:pPr>
      <w:r w:rsidRPr="00D913AF">
        <w:rPr>
          <w:rFonts w:ascii="Times New Roman" w:hAnsi="Times New Roman"/>
          <w:szCs w:val="24"/>
        </w:rPr>
        <w:t>W posiedzeniu ponadto uczestniczyli: Andrzej Danieluk, Burmistrz, Barbara Deszyńska Skarbnik Gm</w:t>
      </w:r>
      <w:r w:rsidRPr="00D913AF">
        <w:rPr>
          <w:rFonts w:ascii="Times New Roman" w:hAnsi="Times New Roman"/>
          <w:szCs w:val="24"/>
        </w:rPr>
        <w:t>i</w:t>
      </w:r>
      <w:r w:rsidRPr="00D913AF">
        <w:rPr>
          <w:rFonts w:ascii="Times New Roman" w:hAnsi="Times New Roman"/>
          <w:szCs w:val="24"/>
        </w:rPr>
        <w:t>ny, Ireneusz Wilk – Sekretarz Gminy, inspektorzy</w:t>
      </w:r>
      <w:r w:rsidR="002A6426">
        <w:rPr>
          <w:rFonts w:ascii="Times New Roman" w:hAnsi="Times New Roman"/>
          <w:szCs w:val="24"/>
        </w:rPr>
        <w:t xml:space="preserve"> Urzędu Miejskiego w Golczewie</w:t>
      </w:r>
      <w:r w:rsidRPr="00D913AF">
        <w:rPr>
          <w:rFonts w:ascii="Times New Roman" w:hAnsi="Times New Roman"/>
          <w:szCs w:val="24"/>
        </w:rPr>
        <w:t xml:space="preserve">, </w:t>
      </w:r>
      <w:r w:rsidR="003B474C">
        <w:rPr>
          <w:rFonts w:ascii="Times New Roman" w:hAnsi="Times New Roman"/>
          <w:szCs w:val="24"/>
        </w:rPr>
        <w:t xml:space="preserve">Katarzyna </w:t>
      </w:r>
      <w:proofErr w:type="spellStart"/>
      <w:r w:rsidR="003B474C">
        <w:rPr>
          <w:rFonts w:ascii="Times New Roman" w:hAnsi="Times New Roman"/>
          <w:szCs w:val="24"/>
        </w:rPr>
        <w:t>Kurkierwicz</w:t>
      </w:r>
      <w:proofErr w:type="spellEnd"/>
      <w:r w:rsidRPr="00D913AF">
        <w:rPr>
          <w:rFonts w:ascii="Times New Roman" w:hAnsi="Times New Roman"/>
          <w:szCs w:val="24"/>
        </w:rPr>
        <w:t xml:space="preserve"> – </w:t>
      </w:r>
      <w:r w:rsidR="003B474C">
        <w:rPr>
          <w:rFonts w:ascii="Times New Roman" w:hAnsi="Times New Roman"/>
          <w:szCs w:val="24"/>
        </w:rPr>
        <w:t>aplikant radcowski</w:t>
      </w:r>
      <w:r w:rsidR="006615C0">
        <w:rPr>
          <w:rFonts w:ascii="Times New Roman" w:hAnsi="Times New Roman"/>
          <w:szCs w:val="24"/>
        </w:rPr>
        <w:t xml:space="preserve"> oraz zaproszeni goście.</w:t>
      </w:r>
    </w:p>
    <w:p w:rsidR="00917D87" w:rsidRPr="00D913AF" w:rsidRDefault="00917D87" w:rsidP="00917D87">
      <w:pPr>
        <w:pStyle w:val="Tekstpodstawowy"/>
        <w:rPr>
          <w:rFonts w:ascii="Times New Roman" w:hAnsi="Times New Roman"/>
          <w:szCs w:val="24"/>
        </w:rPr>
      </w:pPr>
      <w:r w:rsidRPr="00D913AF">
        <w:rPr>
          <w:rFonts w:ascii="Times New Roman" w:hAnsi="Times New Roman"/>
          <w:szCs w:val="24"/>
        </w:rPr>
        <w:t>Lista obecności stanowi załącznik Nr 1 do protok</w:t>
      </w:r>
      <w:r w:rsidRPr="00D913AF">
        <w:rPr>
          <w:rFonts w:ascii="Times New Roman" w:hAnsi="Times New Roman"/>
          <w:szCs w:val="24"/>
        </w:rPr>
        <w:t>o</w:t>
      </w:r>
      <w:r w:rsidRPr="00D913AF">
        <w:rPr>
          <w:rFonts w:ascii="Times New Roman" w:hAnsi="Times New Roman"/>
          <w:szCs w:val="24"/>
        </w:rPr>
        <w:t>łu.</w:t>
      </w:r>
    </w:p>
    <w:p w:rsidR="00917D87" w:rsidRPr="00D913AF" w:rsidRDefault="00917D87" w:rsidP="00917D87">
      <w:pPr>
        <w:pStyle w:val="Tekstpodstawowy"/>
        <w:rPr>
          <w:rFonts w:ascii="Times New Roman" w:hAnsi="Times New Roman"/>
          <w:szCs w:val="24"/>
        </w:rPr>
      </w:pPr>
    </w:p>
    <w:p w:rsidR="00917D87" w:rsidRPr="00D913AF" w:rsidRDefault="00917D87" w:rsidP="00917D87">
      <w:pPr>
        <w:pStyle w:val="Tekstpodstawowy"/>
        <w:jc w:val="center"/>
        <w:rPr>
          <w:rFonts w:ascii="Times New Roman" w:hAnsi="Times New Roman"/>
          <w:b/>
          <w:szCs w:val="24"/>
        </w:rPr>
      </w:pPr>
      <w:r w:rsidRPr="00D913AF">
        <w:rPr>
          <w:rFonts w:ascii="Times New Roman" w:hAnsi="Times New Roman"/>
          <w:b/>
          <w:szCs w:val="24"/>
        </w:rPr>
        <w:t>Porządek obrad komisji:</w:t>
      </w:r>
    </w:p>
    <w:p w:rsidR="00917D87" w:rsidRPr="00D913AF" w:rsidRDefault="00917D87" w:rsidP="00917D87">
      <w:pPr>
        <w:spacing w:line="240" w:lineRule="atLeast"/>
        <w:rPr>
          <w:rFonts w:ascii="Times New Roman" w:hAnsi="Times New Roman"/>
          <w:szCs w:val="24"/>
        </w:rPr>
      </w:pPr>
    </w:p>
    <w:p w:rsidR="00917D87" w:rsidRPr="00D913AF" w:rsidRDefault="00917D87" w:rsidP="00917D87">
      <w:pPr>
        <w:numPr>
          <w:ilvl w:val="0"/>
          <w:numId w:val="5"/>
        </w:numPr>
        <w:autoSpaceDE w:val="0"/>
        <w:autoSpaceDN w:val="0"/>
        <w:spacing w:line="240" w:lineRule="atLeast"/>
        <w:jc w:val="both"/>
        <w:rPr>
          <w:rFonts w:ascii="Times New Roman" w:hAnsi="Times New Roman"/>
          <w:szCs w:val="24"/>
        </w:rPr>
      </w:pPr>
      <w:r w:rsidRPr="00D913AF">
        <w:rPr>
          <w:rFonts w:ascii="Times New Roman" w:hAnsi="Times New Roman"/>
          <w:szCs w:val="24"/>
        </w:rPr>
        <w:t>Sprawy regulaminowe:</w:t>
      </w:r>
    </w:p>
    <w:p w:rsidR="00917D87" w:rsidRPr="00D913AF" w:rsidRDefault="00917D87" w:rsidP="00917D87">
      <w:pPr>
        <w:numPr>
          <w:ilvl w:val="0"/>
          <w:numId w:val="7"/>
        </w:numPr>
        <w:autoSpaceDE w:val="0"/>
        <w:autoSpaceDN w:val="0"/>
        <w:spacing w:line="240" w:lineRule="atLeast"/>
        <w:ind w:hanging="691"/>
        <w:jc w:val="both"/>
        <w:rPr>
          <w:rFonts w:ascii="Times New Roman" w:hAnsi="Times New Roman"/>
          <w:szCs w:val="24"/>
        </w:rPr>
      </w:pPr>
      <w:proofErr w:type="gramStart"/>
      <w:r w:rsidRPr="00D913AF">
        <w:rPr>
          <w:rFonts w:ascii="Times New Roman" w:hAnsi="Times New Roman"/>
          <w:szCs w:val="24"/>
        </w:rPr>
        <w:t>otwarcie</w:t>
      </w:r>
      <w:proofErr w:type="gramEnd"/>
      <w:r w:rsidRPr="00D913AF">
        <w:rPr>
          <w:rFonts w:ascii="Times New Roman" w:hAnsi="Times New Roman"/>
          <w:szCs w:val="24"/>
        </w:rPr>
        <w:t xml:space="preserve"> posiedzenia Komisji,</w:t>
      </w:r>
    </w:p>
    <w:p w:rsidR="00917D87" w:rsidRPr="00D913AF" w:rsidRDefault="00917D87" w:rsidP="00917D87">
      <w:pPr>
        <w:numPr>
          <w:ilvl w:val="0"/>
          <w:numId w:val="7"/>
        </w:numPr>
        <w:autoSpaceDE w:val="0"/>
        <w:autoSpaceDN w:val="0"/>
        <w:spacing w:line="240" w:lineRule="atLeast"/>
        <w:ind w:hanging="691"/>
        <w:jc w:val="both"/>
        <w:rPr>
          <w:rFonts w:ascii="Times New Roman" w:hAnsi="Times New Roman"/>
          <w:szCs w:val="24"/>
        </w:rPr>
      </w:pPr>
      <w:proofErr w:type="gramStart"/>
      <w:r w:rsidRPr="00D913AF">
        <w:rPr>
          <w:rFonts w:ascii="Times New Roman" w:hAnsi="Times New Roman"/>
          <w:szCs w:val="24"/>
        </w:rPr>
        <w:t>stwierdzenie</w:t>
      </w:r>
      <w:proofErr w:type="gramEnd"/>
      <w:r w:rsidRPr="00D913AF">
        <w:rPr>
          <w:rFonts w:ascii="Times New Roman" w:hAnsi="Times New Roman"/>
          <w:szCs w:val="24"/>
        </w:rPr>
        <w:t xml:space="preserve"> kworum,</w:t>
      </w:r>
    </w:p>
    <w:p w:rsidR="00917D87" w:rsidRPr="00D913AF" w:rsidRDefault="00917D87" w:rsidP="00917D87">
      <w:pPr>
        <w:numPr>
          <w:ilvl w:val="0"/>
          <w:numId w:val="7"/>
        </w:numPr>
        <w:autoSpaceDE w:val="0"/>
        <w:autoSpaceDN w:val="0"/>
        <w:spacing w:line="240" w:lineRule="atLeast"/>
        <w:ind w:left="709" w:hanging="283"/>
        <w:jc w:val="both"/>
        <w:rPr>
          <w:rFonts w:ascii="Times New Roman" w:hAnsi="Times New Roman"/>
          <w:szCs w:val="24"/>
        </w:rPr>
      </w:pPr>
      <w:proofErr w:type="gramStart"/>
      <w:r w:rsidRPr="00D913AF">
        <w:rPr>
          <w:rFonts w:ascii="Times New Roman" w:hAnsi="Times New Roman"/>
          <w:szCs w:val="24"/>
        </w:rPr>
        <w:t>przyjęcie</w:t>
      </w:r>
      <w:proofErr w:type="gramEnd"/>
      <w:r w:rsidRPr="00D913AF">
        <w:rPr>
          <w:rFonts w:ascii="Times New Roman" w:hAnsi="Times New Roman"/>
          <w:szCs w:val="24"/>
        </w:rPr>
        <w:t xml:space="preserve"> protokołu </w:t>
      </w:r>
      <w:r w:rsidR="00D04713">
        <w:rPr>
          <w:rFonts w:ascii="Times New Roman" w:hAnsi="Times New Roman"/>
          <w:szCs w:val="24"/>
        </w:rPr>
        <w:t>z poprzedniego posiedzenia</w:t>
      </w:r>
      <w:r w:rsidRPr="00D913AF">
        <w:rPr>
          <w:rFonts w:ascii="Times New Roman" w:hAnsi="Times New Roman"/>
          <w:szCs w:val="24"/>
        </w:rPr>
        <w:t xml:space="preserve"> Komisji</w:t>
      </w:r>
      <w:r w:rsidR="00D04713">
        <w:rPr>
          <w:rFonts w:ascii="Times New Roman" w:hAnsi="Times New Roman"/>
          <w:szCs w:val="24"/>
        </w:rPr>
        <w:t>.</w:t>
      </w:r>
    </w:p>
    <w:p w:rsidR="00917D87" w:rsidRPr="00D913AF" w:rsidRDefault="00917D87" w:rsidP="00917D87">
      <w:pPr>
        <w:numPr>
          <w:ilvl w:val="0"/>
          <w:numId w:val="5"/>
        </w:numPr>
        <w:autoSpaceDE w:val="0"/>
        <w:autoSpaceDN w:val="0"/>
        <w:spacing w:line="240" w:lineRule="atLeast"/>
        <w:jc w:val="both"/>
        <w:rPr>
          <w:rFonts w:ascii="Times New Roman" w:hAnsi="Times New Roman"/>
          <w:szCs w:val="24"/>
        </w:rPr>
      </w:pPr>
      <w:r w:rsidRPr="00D913AF">
        <w:rPr>
          <w:rFonts w:ascii="Times New Roman" w:hAnsi="Times New Roman"/>
          <w:szCs w:val="24"/>
        </w:rPr>
        <w:t>Omówienie spraw sesy</w:t>
      </w:r>
      <w:r w:rsidRPr="00D913AF">
        <w:rPr>
          <w:rFonts w:ascii="Times New Roman" w:hAnsi="Times New Roman"/>
          <w:szCs w:val="24"/>
        </w:rPr>
        <w:t>j</w:t>
      </w:r>
      <w:r w:rsidRPr="00D913AF">
        <w:rPr>
          <w:rFonts w:ascii="Times New Roman" w:hAnsi="Times New Roman"/>
          <w:szCs w:val="24"/>
        </w:rPr>
        <w:t>nych:</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 xml:space="preserve">Projekt uchwały w sprawie przyjęcia zmian statutu Celowego Związku Gmin R-XXI </w:t>
      </w:r>
      <w:r w:rsidRPr="006615C0">
        <w:rPr>
          <w:rFonts w:ascii="Times New Roman" w:hAnsi="Times New Roman"/>
          <w:sz w:val="22"/>
          <w:szCs w:val="22"/>
        </w:rPr>
        <w:br/>
        <w:t>z siedzibą w Nowogardzie.</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zatwierdzenia Planu Odnowy Miejscowości Kretlewo na lata 2011-2017.</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bCs/>
          <w:color w:val="000000"/>
          <w:sz w:val="22"/>
          <w:szCs w:val="22"/>
        </w:rPr>
        <w:t>Projekt uchwały</w:t>
      </w:r>
      <w:r w:rsidRPr="006615C0">
        <w:rPr>
          <w:rFonts w:ascii="Times New Roman" w:hAnsi="Times New Roman"/>
          <w:sz w:val="22"/>
          <w:szCs w:val="22"/>
        </w:rPr>
        <w:t xml:space="preserve"> w sprawie przyjęcia programu współpracy Gminy Golczewo z organizacjami pozarządowymi i innymi podmiotami prowadzącymi działalność</w:t>
      </w:r>
      <w:r w:rsidRPr="006615C0">
        <w:rPr>
          <w:rFonts w:ascii="Times New Roman" w:hAnsi="Times New Roman"/>
          <w:b/>
          <w:sz w:val="22"/>
          <w:szCs w:val="22"/>
        </w:rPr>
        <w:t xml:space="preserve"> </w:t>
      </w:r>
      <w:r w:rsidRPr="006615C0">
        <w:rPr>
          <w:rFonts w:ascii="Times New Roman" w:hAnsi="Times New Roman"/>
          <w:sz w:val="22"/>
          <w:szCs w:val="22"/>
        </w:rPr>
        <w:t>pożytku publicznego na 2012 rok.</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wyrażenia zgody na zbycie nieruchomości stanowiących gminny zasób nieruchomości.</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wyrażenia zgody na odstąpienie od obowiązku przetargowego trybu zawarcia umowy najmu lokali użytkowych stanowiących gminny zasób nieruchomości.</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wyrażenia zgody na odstąpienie od trybu przetargowego zawarcia umowy dzierżawy nieruchomości stanowiącej gminy zasób nieruchomości.</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w:t>
      </w:r>
      <w:r w:rsidRPr="006615C0">
        <w:rPr>
          <w:rFonts w:ascii="Times New Roman" w:hAnsi="Times New Roman"/>
          <w:b/>
          <w:sz w:val="22"/>
          <w:szCs w:val="22"/>
        </w:rPr>
        <w:t xml:space="preserve"> </w:t>
      </w:r>
      <w:r w:rsidRPr="006615C0">
        <w:rPr>
          <w:rFonts w:ascii="Times New Roman" w:hAnsi="Times New Roman"/>
          <w:sz w:val="22"/>
          <w:szCs w:val="22"/>
        </w:rPr>
        <w:t>wyrażenia zgody na odstąpienie od trybu przetargowego zawarcie umowy dzierżawy nieruchomości stanowiących gminy zasób nieruchomości.</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zmiany wieloletniej prognozy finansowej Gminy Golczewo na lata 2011-2022.</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zmiany uchwały budżetowej Gminy Golczewo na 2011 r.</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określenia wysokości stawek podatku od nieruchomości.</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określenia wysokości stawek podatku od środków transportowych.</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 xml:space="preserve">Projekt uchwały w sprawie obniżenia średniej ceny skupu żyta </w:t>
      </w:r>
      <w:proofErr w:type="gramStart"/>
      <w:r w:rsidRPr="006615C0">
        <w:rPr>
          <w:rFonts w:ascii="Times New Roman" w:hAnsi="Times New Roman"/>
          <w:sz w:val="22"/>
          <w:szCs w:val="22"/>
        </w:rPr>
        <w:t>przyjętej jako</w:t>
      </w:r>
      <w:proofErr w:type="gramEnd"/>
      <w:r w:rsidRPr="006615C0">
        <w:rPr>
          <w:rFonts w:ascii="Times New Roman" w:hAnsi="Times New Roman"/>
          <w:sz w:val="22"/>
          <w:szCs w:val="22"/>
        </w:rPr>
        <w:t xml:space="preserve"> podstawę obliczania podatku rolnego na obszarze gminy Golczewo w 2012 r.</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odwołania Przewodniczącego Komisji Finansów, Rozwoju Gospodarczego i Ochrony Środowiska Rady Miejskiej w Golczewie.</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 w sprawie wyboru Przewodniczącego Komisji Finansów, Rozwoju Gospodarczego i Ochrony Środowiska Rady Miejskiej w Golczewie.</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rozpatrzenia skargi na kierownika Zakładu Usług Publicznych w Golczewie.</w:t>
      </w:r>
    </w:p>
    <w:p w:rsidR="006615C0" w:rsidRPr="006615C0" w:rsidRDefault="006615C0" w:rsidP="006615C0">
      <w:pPr>
        <w:pStyle w:val="Akapitzlist"/>
        <w:numPr>
          <w:ilvl w:val="0"/>
          <w:numId w:val="15"/>
        </w:numPr>
        <w:autoSpaceDN w:val="0"/>
        <w:contextualSpacing/>
        <w:jc w:val="both"/>
        <w:rPr>
          <w:rFonts w:ascii="Times New Roman" w:hAnsi="Times New Roman"/>
          <w:sz w:val="22"/>
          <w:szCs w:val="22"/>
        </w:rPr>
      </w:pPr>
      <w:r w:rsidRPr="006615C0">
        <w:rPr>
          <w:rFonts w:ascii="Times New Roman" w:hAnsi="Times New Roman"/>
          <w:sz w:val="22"/>
          <w:szCs w:val="22"/>
        </w:rPr>
        <w:t>Projekt uchwały w sprawie wyrażenia zgody na zawarcie z gminami powiatu kamieńskiego oraz Powiatem Kamieńskim porozumienia w sprawie wspólnego przeprowadzenia postępowania o udzielenie zamówienia publicznego na dostawę energii elektrycznej.</w:t>
      </w:r>
    </w:p>
    <w:p w:rsidR="006615C0" w:rsidRDefault="006615C0" w:rsidP="006615C0">
      <w:pPr>
        <w:pStyle w:val="Akapitzlist"/>
        <w:numPr>
          <w:ilvl w:val="0"/>
          <w:numId w:val="15"/>
        </w:numPr>
        <w:autoSpaceDN w:val="0"/>
        <w:contextualSpacing/>
        <w:jc w:val="both"/>
        <w:rPr>
          <w:rFonts w:ascii="Arial" w:hAnsi="Arial" w:cs="Arial"/>
        </w:rPr>
      </w:pPr>
      <w:r w:rsidRPr="006615C0">
        <w:rPr>
          <w:rFonts w:ascii="Times New Roman" w:hAnsi="Times New Roman"/>
          <w:sz w:val="22"/>
          <w:szCs w:val="22"/>
        </w:rPr>
        <w:t>Projekt uchwały zmieniającej uchwałę w sprawie zbycia nieruchomości stanowiących gminny zasób nieruchomości.</w:t>
      </w:r>
    </w:p>
    <w:p w:rsidR="00917D87" w:rsidRPr="00D913AF" w:rsidRDefault="00917D87" w:rsidP="00917D87">
      <w:pPr>
        <w:numPr>
          <w:ilvl w:val="0"/>
          <w:numId w:val="6"/>
        </w:numPr>
        <w:tabs>
          <w:tab w:val="clear" w:pos="360"/>
          <w:tab w:val="num" w:pos="-284"/>
          <w:tab w:val="num" w:pos="320"/>
          <w:tab w:val="num" w:pos="567"/>
        </w:tabs>
        <w:autoSpaceDE w:val="0"/>
        <w:autoSpaceDN w:val="0"/>
        <w:spacing w:line="240" w:lineRule="atLeast"/>
        <w:ind w:left="567" w:hanging="567"/>
        <w:jc w:val="both"/>
        <w:rPr>
          <w:rFonts w:ascii="Times New Roman" w:hAnsi="Times New Roman"/>
          <w:szCs w:val="24"/>
        </w:rPr>
      </w:pPr>
      <w:r w:rsidRPr="00D913AF">
        <w:rPr>
          <w:rFonts w:ascii="Times New Roman" w:hAnsi="Times New Roman"/>
          <w:szCs w:val="24"/>
        </w:rPr>
        <w:t>Wolne wnioski i zapytania.</w:t>
      </w:r>
    </w:p>
    <w:p w:rsidR="00917D87" w:rsidRPr="00D913AF" w:rsidRDefault="00917D87" w:rsidP="00917D87">
      <w:pPr>
        <w:numPr>
          <w:ilvl w:val="0"/>
          <w:numId w:val="6"/>
        </w:numPr>
        <w:tabs>
          <w:tab w:val="clear" w:pos="360"/>
          <w:tab w:val="num" w:pos="-284"/>
          <w:tab w:val="num" w:pos="320"/>
          <w:tab w:val="num" w:pos="567"/>
        </w:tabs>
        <w:autoSpaceDE w:val="0"/>
        <w:autoSpaceDN w:val="0"/>
        <w:spacing w:line="240" w:lineRule="atLeast"/>
        <w:ind w:left="567" w:hanging="567"/>
        <w:jc w:val="both"/>
        <w:rPr>
          <w:rFonts w:ascii="Times New Roman" w:hAnsi="Times New Roman"/>
          <w:szCs w:val="24"/>
        </w:rPr>
      </w:pPr>
      <w:r w:rsidRPr="00D913AF">
        <w:rPr>
          <w:rFonts w:ascii="Times New Roman" w:hAnsi="Times New Roman"/>
          <w:szCs w:val="24"/>
        </w:rPr>
        <w:t>Zakończenie obrad.</w:t>
      </w:r>
    </w:p>
    <w:p w:rsidR="00917D87" w:rsidRPr="00D913AF" w:rsidRDefault="00917D87" w:rsidP="00917D87">
      <w:pPr>
        <w:spacing w:line="240" w:lineRule="atLeast"/>
        <w:rPr>
          <w:rFonts w:ascii="Times New Roman" w:hAnsi="Times New Roman"/>
          <w:szCs w:val="24"/>
        </w:rPr>
      </w:pPr>
    </w:p>
    <w:p w:rsidR="00917D87" w:rsidRPr="00D913AF" w:rsidRDefault="00917D87" w:rsidP="00934C80">
      <w:pPr>
        <w:tabs>
          <w:tab w:val="num" w:pos="360"/>
          <w:tab w:val="num" w:pos="567"/>
        </w:tabs>
        <w:autoSpaceDE w:val="0"/>
        <w:autoSpaceDN w:val="0"/>
        <w:spacing w:line="240" w:lineRule="atLeast"/>
        <w:jc w:val="both"/>
        <w:rPr>
          <w:rFonts w:ascii="Times New Roman" w:hAnsi="Times New Roman"/>
          <w:szCs w:val="24"/>
        </w:rPr>
      </w:pPr>
    </w:p>
    <w:p w:rsidR="00917D87" w:rsidRPr="00D913AF" w:rsidRDefault="00917D87" w:rsidP="00917D87">
      <w:pPr>
        <w:pStyle w:val="Tytu"/>
        <w:spacing w:line="360" w:lineRule="auto"/>
        <w:ind w:left="0" w:firstLine="0"/>
        <w:jc w:val="left"/>
        <w:rPr>
          <w:rFonts w:ascii="Times New Roman" w:hAnsi="Times New Roman"/>
          <w:bCs/>
          <w:i/>
          <w:iCs/>
          <w:szCs w:val="24"/>
          <w:u w:val="single"/>
        </w:rPr>
      </w:pPr>
      <w:r w:rsidRPr="00D913AF">
        <w:rPr>
          <w:rFonts w:ascii="Times New Roman" w:hAnsi="Times New Roman"/>
          <w:bCs/>
          <w:i/>
          <w:iCs/>
          <w:szCs w:val="24"/>
          <w:u w:val="single"/>
        </w:rPr>
        <w:t>Ad 1. Sprawy regulaminowe</w:t>
      </w:r>
    </w:p>
    <w:p w:rsidR="00917D87" w:rsidRPr="00D913AF" w:rsidRDefault="00917D87" w:rsidP="00917D87">
      <w:pPr>
        <w:pStyle w:val="Tekstpodstawowy"/>
        <w:rPr>
          <w:rFonts w:ascii="Times New Roman" w:hAnsi="Times New Roman"/>
          <w:b/>
          <w:szCs w:val="24"/>
        </w:rPr>
      </w:pPr>
    </w:p>
    <w:p w:rsidR="00917D87" w:rsidRPr="00D913AF" w:rsidRDefault="00917D87" w:rsidP="00917D87">
      <w:pPr>
        <w:pStyle w:val="Tekstpodstawowy"/>
        <w:ind w:firstLine="340"/>
        <w:rPr>
          <w:rFonts w:ascii="Times New Roman" w:hAnsi="Times New Roman"/>
          <w:szCs w:val="24"/>
        </w:rPr>
      </w:pPr>
      <w:r w:rsidRPr="00D913AF">
        <w:rPr>
          <w:rFonts w:ascii="Times New Roman" w:hAnsi="Times New Roman"/>
          <w:szCs w:val="24"/>
        </w:rPr>
        <w:t>Radn</w:t>
      </w:r>
      <w:r w:rsidR="006615C0">
        <w:rPr>
          <w:rFonts w:ascii="Times New Roman" w:hAnsi="Times New Roman"/>
          <w:szCs w:val="24"/>
        </w:rPr>
        <w:t>a</w:t>
      </w:r>
      <w:r w:rsidRPr="00D913AF">
        <w:rPr>
          <w:rFonts w:ascii="Times New Roman" w:hAnsi="Times New Roman"/>
          <w:szCs w:val="24"/>
        </w:rPr>
        <w:t xml:space="preserve"> </w:t>
      </w:r>
      <w:r w:rsidR="006615C0">
        <w:rPr>
          <w:rFonts w:ascii="Times New Roman" w:hAnsi="Times New Roman"/>
          <w:szCs w:val="24"/>
        </w:rPr>
        <w:t>Beata Pastryk, Przewodnicząca</w:t>
      </w:r>
      <w:r w:rsidRPr="00D913AF">
        <w:rPr>
          <w:rFonts w:ascii="Times New Roman" w:hAnsi="Times New Roman"/>
          <w:szCs w:val="24"/>
        </w:rPr>
        <w:t xml:space="preserve"> obrad stwierdził</w:t>
      </w:r>
      <w:r w:rsidR="006615C0">
        <w:rPr>
          <w:rFonts w:ascii="Times New Roman" w:hAnsi="Times New Roman"/>
          <w:szCs w:val="24"/>
        </w:rPr>
        <w:t>a</w:t>
      </w:r>
      <w:r w:rsidRPr="00D913AF">
        <w:rPr>
          <w:rFonts w:ascii="Times New Roman" w:hAnsi="Times New Roman"/>
          <w:szCs w:val="24"/>
        </w:rPr>
        <w:t xml:space="preserve"> kworum w kom</w:t>
      </w:r>
      <w:r w:rsidRPr="00D913AF">
        <w:rPr>
          <w:rFonts w:ascii="Times New Roman" w:hAnsi="Times New Roman"/>
          <w:szCs w:val="24"/>
        </w:rPr>
        <w:t>i</w:t>
      </w:r>
      <w:r w:rsidRPr="00D913AF">
        <w:rPr>
          <w:rFonts w:ascii="Times New Roman" w:hAnsi="Times New Roman"/>
          <w:szCs w:val="24"/>
        </w:rPr>
        <w:t>sjach i komisje są władne do wydawania opinii i wniosków do rozpatrywanych tematów p</w:t>
      </w:r>
      <w:r w:rsidRPr="00D913AF">
        <w:rPr>
          <w:rFonts w:ascii="Times New Roman" w:hAnsi="Times New Roman"/>
          <w:szCs w:val="24"/>
        </w:rPr>
        <w:t>o</w:t>
      </w:r>
      <w:r w:rsidRPr="00D913AF">
        <w:rPr>
          <w:rFonts w:ascii="Times New Roman" w:hAnsi="Times New Roman"/>
          <w:szCs w:val="24"/>
        </w:rPr>
        <w:t>siedzenia.</w:t>
      </w:r>
    </w:p>
    <w:p w:rsidR="00917D87" w:rsidRPr="00D913AF" w:rsidRDefault="00917D87" w:rsidP="00917D87">
      <w:pPr>
        <w:pStyle w:val="Tekstpodstawowy"/>
        <w:rPr>
          <w:rFonts w:ascii="Times New Roman" w:hAnsi="Times New Roman"/>
          <w:szCs w:val="24"/>
        </w:rPr>
      </w:pPr>
      <w:r w:rsidRPr="00D913AF">
        <w:rPr>
          <w:rFonts w:ascii="Times New Roman" w:hAnsi="Times New Roman"/>
          <w:szCs w:val="24"/>
        </w:rPr>
        <w:t>Powitał</w:t>
      </w:r>
      <w:r w:rsidR="006615C0">
        <w:rPr>
          <w:rFonts w:ascii="Times New Roman" w:hAnsi="Times New Roman"/>
          <w:szCs w:val="24"/>
        </w:rPr>
        <w:t>a</w:t>
      </w:r>
      <w:r w:rsidRPr="00D913AF">
        <w:rPr>
          <w:rFonts w:ascii="Times New Roman" w:hAnsi="Times New Roman"/>
          <w:szCs w:val="24"/>
        </w:rPr>
        <w:t xml:space="preserve"> radnych i zaproszonych gości następnie przedstawił</w:t>
      </w:r>
      <w:r w:rsidR="006615C0">
        <w:rPr>
          <w:rFonts w:ascii="Times New Roman" w:hAnsi="Times New Roman"/>
          <w:szCs w:val="24"/>
        </w:rPr>
        <w:t>a</w:t>
      </w:r>
      <w:r w:rsidRPr="00D913AF">
        <w:rPr>
          <w:rFonts w:ascii="Times New Roman" w:hAnsi="Times New Roman"/>
          <w:szCs w:val="24"/>
        </w:rPr>
        <w:t xml:space="preserve"> porządek obrad, w</w:t>
      </w:r>
      <w:r w:rsidRPr="00D913AF">
        <w:rPr>
          <w:rFonts w:ascii="Times New Roman" w:hAnsi="Times New Roman"/>
          <w:szCs w:val="24"/>
        </w:rPr>
        <w:t>e</w:t>
      </w:r>
      <w:r w:rsidRPr="00D913AF">
        <w:rPr>
          <w:rFonts w:ascii="Times New Roman" w:hAnsi="Times New Roman"/>
          <w:szCs w:val="24"/>
        </w:rPr>
        <w:t xml:space="preserve">dług którego będzie prowadzone dzisiejsze posiedzenie. </w:t>
      </w:r>
    </w:p>
    <w:p w:rsidR="00917D87" w:rsidRPr="00D913AF" w:rsidRDefault="00917D87" w:rsidP="00917D87">
      <w:pPr>
        <w:pStyle w:val="Tekstpodstawowy"/>
        <w:rPr>
          <w:rFonts w:ascii="Times New Roman" w:hAnsi="Times New Roman"/>
          <w:szCs w:val="24"/>
        </w:rPr>
      </w:pPr>
      <w:r w:rsidRPr="00D913AF">
        <w:rPr>
          <w:rFonts w:ascii="Times New Roman" w:hAnsi="Times New Roman"/>
          <w:szCs w:val="24"/>
        </w:rPr>
        <w:tab/>
      </w:r>
    </w:p>
    <w:p w:rsidR="00917D87" w:rsidRPr="00D913AF" w:rsidRDefault="00171147" w:rsidP="00917D87">
      <w:pPr>
        <w:pStyle w:val="Tekstpodstawowy"/>
        <w:rPr>
          <w:rFonts w:ascii="Times New Roman" w:hAnsi="Times New Roman"/>
          <w:szCs w:val="24"/>
        </w:rPr>
      </w:pPr>
      <w:r>
        <w:rPr>
          <w:rFonts w:ascii="Times New Roman" w:hAnsi="Times New Roman"/>
          <w:szCs w:val="24"/>
        </w:rPr>
        <w:t>Burmistrz wniósł o zdjęcie 2 pkt z porządku obrad. Nie została jeszcze podjęta uchwała zebrania wiejskiego dotycząca Planu Odnowy Miejscowości.</w:t>
      </w:r>
    </w:p>
    <w:p w:rsidR="00917D87" w:rsidRPr="00D913AF" w:rsidRDefault="00917D87" w:rsidP="00917D87">
      <w:pPr>
        <w:pStyle w:val="Tekstpodstawowy"/>
        <w:rPr>
          <w:rFonts w:ascii="Times New Roman" w:hAnsi="Times New Roman"/>
          <w:b/>
          <w:bCs/>
          <w:szCs w:val="24"/>
        </w:rPr>
      </w:pPr>
    </w:p>
    <w:p w:rsidR="00917D87" w:rsidRPr="00D913AF" w:rsidRDefault="00917D87" w:rsidP="00917D87">
      <w:pPr>
        <w:pStyle w:val="Tekstpodstawowy"/>
        <w:rPr>
          <w:rFonts w:ascii="Times New Roman" w:hAnsi="Times New Roman"/>
          <w:b/>
          <w:bCs/>
          <w:szCs w:val="24"/>
        </w:rPr>
      </w:pPr>
      <w:r w:rsidRPr="00D913AF">
        <w:rPr>
          <w:rFonts w:ascii="Times New Roman" w:hAnsi="Times New Roman"/>
          <w:b/>
          <w:bCs/>
          <w:szCs w:val="24"/>
        </w:rPr>
        <w:t>Ad. 2 Omówienie spraw sesyjnych:</w:t>
      </w:r>
    </w:p>
    <w:p w:rsidR="00917D87" w:rsidRPr="00D913AF" w:rsidRDefault="00917D87" w:rsidP="00917D87">
      <w:pPr>
        <w:pStyle w:val="Tekstpodstawowy"/>
        <w:rPr>
          <w:rFonts w:ascii="Times New Roman" w:hAnsi="Times New Roman"/>
          <w:b/>
          <w:bCs/>
          <w:szCs w:val="24"/>
        </w:rPr>
      </w:pPr>
    </w:p>
    <w:p w:rsidR="00917D87" w:rsidRPr="00992CF9" w:rsidRDefault="00917D87" w:rsidP="00917D87">
      <w:pPr>
        <w:pStyle w:val="ListParagraph"/>
        <w:autoSpaceDE/>
        <w:autoSpaceDN/>
        <w:ind w:left="113"/>
        <w:contextualSpacing/>
        <w:jc w:val="both"/>
        <w:rPr>
          <w:rFonts w:ascii="Times New Roman" w:hAnsi="Times New Roman" w:cs="Times New Roman"/>
          <w:b/>
          <w:i/>
          <w:u w:val="single"/>
        </w:rPr>
      </w:pPr>
      <w:r w:rsidRPr="00992CF9">
        <w:rPr>
          <w:rFonts w:ascii="Times New Roman" w:hAnsi="Times New Roman" w:cs="Times New Roman"/>
          <w:b/>
          <w:i/>
          <w:iCs/>
          <w:u w:val="single"/>
        </w:rPr>
        <w:t xml:space="preserve">Ad. 2.1). </w:t>
      </w:r>
      <w:r w:rsidR="0018495E" w:rsidRPr="0018495E">
        <w:rPr>
          <w:rFonts w:ascii="Times New Roman" w:hAnsi="Times New Roman" w:cs="Times New Roman"/>
          <w:b/>
          <w:sz w:val="22"/>
          <w:szCs w:val="22"/>
          <w:u w:val="single"/>
        </w:rPr>
        <w:t xml:space="preserve">Projekt uchwały w sprawie przyjęcia zmian statutu Celowego Związku Gmin R-XXI </w:t>
      </w:r>
      <w:r w:rsidR="0018495E" w:rsidRPr="0018495E">
        <w:rPr>
          <w:rFonts w:ascii="Times New Roman" w:hAnsi="Times New Roman" w:cs="Times New Roman"/>
          <w:b/>
          <w:sz w:val="22"/>
          <w:szCs w:val="22"/>
          <w:u w:val="single"/>
        </w:rPr>
        <w:br/>
        <w:t>z siedzibą w Nowogardzie</w:t>
      </w:r>
    </w:p>
    <w:p w:rsidR="00917D87" w:rsidRPr="00D913AF" w:rsidRDefault="00917D87" w:rsidP="00917D87">
      <w:pPr>
        <w:autoSpaceDE w:val="0"/>
        <w:autoSpaceDN w:val="0"/>
        <w:jc w:val="both"/>
        <w:rPr>
          <w:rFonts w:ascii="Times New Roman" w:hAnsi="Times New Roman"/>
          <w:szCs w:val="24"/>
        </w:rPr>
      </w:pPr>
      <w:r w:rsidRPr="00D913AF">
        <w:rPr>
          <w:rFonts w:ascii="Times New Roman" w:hAnsi="Times New Roman"/>
          <w:szCs w:val="24"/>
        </w:rPr>
        <w:tab/>
      </w:r>
    </w:p>
    <w:p w:rsidR="0018495E" w:rsidRPr="0018495E" w:rsidRDefault="0018495E" w:rsidP="0018495E">
      <w:pPr>
        <w:ind w:firstLine="708"/>
        <w:jc w:val="both"/>
        <w:rPr>
          <w:rFonts w:ascii="Times New Roman" w:hAnsi="Times New Roman"/>
        </w:rPr>
      </w:pPr>
      <w:r w:rsidRPr="0018495E">
        <w:rPr>
          <w:rFonts w:ascii="Times New Roman" w:hAnsi="Times New Roman"/>
        </w:rPr>
        <w:t xml:space="preserve">Uchwała nr IV/25/2011 w sprawie zmiany Statutu Celowego Związku Gmin R – XXI została podjęta przez Walne Zgromadzenie Celowego Związku Gmin R – XXI w dniu </w:t>
      </w:r>
      <w:r w:rsidRPr="0018495E">
        <w:rPr>
          <w:rFonts w:ascii="Times New Roman" w:hAnsi="Times New Roman"/>
        </w:rPr>
        <w:br/>
        <w:t xml:space="preserve">20 września 2011 r. </w:t>
      </w:r>
    </w:p>
    <w:p w:rsidR="00B51501" w:rsidRPr="00B51501" w:rsidRDefault="0018495E" w:rsidP="0018495E">
      <w:pPr>
        <w:pStyle w:val="Tekstpodstawowy"/>
        <w:rPr>
          <w:rFonts w:ascii="Times New Roman" w:hAnsi="Times New Roman"/>
          <w:szCs w:val="24"/>
        </w:rPr>
      </w:pPr>
      <w:r w:rsidRPr="0018495E">
        <w:rPr>
          <w:rFonts w:ascii="Times New Roman" w:hAnsi="Times New Roman"/>
        </w:rPr>
        <w:tab/>
        <w:t>Powyższa zmiana statutu wymagana jest przez Narodowy Fundusz Ochrony Środowiska w Warszawie, jako instytucji finansującej zadanie budowy Regionalnego Zakładu Gospodarki Odpadami w Słajsinie</w:t>
      </w:r>
    </w:p>
    <w:p w:rsidR="00B340C8" w:rsidRPr="00B340C8" w:rsidRDefault="00B340C8" w:rsidP="00917D87">
      <w:pPr>
        <w:pStyle w:val="Tekstpodstawowy"/>
        <w:rPr>
          <w:rFonts w:ascii="Times New Roman" w:hAnsi="Times New Roman"/>
          <w:szCs w:val="24"/>
        </w:rPr>
      </w:pPr>
    </w:p>
    <w:p w:rsidR="00B340C8" w:rsidRPr="00B340C8" w:rsidRDefault="00B340C8" w:rsidP="00917D87">
      <w:pPr>
        <w:pStyle w:val="Tekstpodstawowy"/>
        <w:rPr>
          <w:rFonts w:ascii="Times New Roman" w:hAnsi="Times New Roman"/>
          <w:szCs w:val="24"/>
        </w:rPr>
      </w:pPr>
    </w:p>
    <w:p w:rsidR="009F49AD" w:rsidRPr="00D913AF" w:rsidRDefault="009F49AD" w:rsidP="009F49AD">
      <w:pPr>
        <w:jc w:val="both"/>
        <w:rPr>
          <w:rFonts w:ascii="Times New Roman" w:hAnsi="Times New Roman"/>
          <w:szCs w:val="24"/>
        </w:rPr>
      </w:pPr>
      <w:r w:rsidRPr="00D913AF">
        <w:rPr>
          <w:rFonts w:ascii="Times New Roman" w:hAnsi="Times New Roman"/>
          <w:szCs w:val="24"/>
        </w:rPr>
        <w:t>Przewodnicząc</w:t>
      </w:r>
      <w:r w:rsidR="0018495E">
        <w:rPr>
          <w:rFonts w:ascii="Times New Roman" w:hAnsi="Times New Roman"/>
          <w:szCs w:val="24"/>
        </w:rPr>
        <w:t>a</w:t>
      </w:r>
      <w:r w:rsidRPr="00D913AF">
        <w:rPr>
          <w:rFonts w:ascii="Times New Roman" w:hAnsi="Times New Roman"/>
          <w:szCs w:val="24"/>
        </w:rPr>
        <w:t xml:space="preserve"> obrad poddał projekt </w:t>
      </w:r>
      <w:r w:rsidR="0018495E">
        <w:rPr>
          <w:rFonts w:ascii="Times New Roman" w:hAnsi="Times New Roman"/>
          <w:szCs w:val="24"/>
        </w:rPr>
        <w:t>uchwały pod głosowanie Komisji.</w:t>
      </w:r>
    </w:p>
    <w:p w:rsidR="009F49AD" w:rsidRPr="00A12EA2" w:rsidRDefault="009F49AD" w:rsidP="009F49AD">
      <w:pPr>
        <w:jc w:val="both"/>
        <w:rPr>
          <w:rFonts w:ascii="Times New Roman" w:hAnsi="Times New Roman"/>
          <w:szCs w:val="24"/>
        </w:rPr>
      </w:pPr>
      <w:r w:rsidRPr="00A12EA2">
        <w:rPr>
          <w:rFonts w:ascii="Times New Roman" w:hAnsi="Times New Roman"/>
          <w:szCs w:val="24"/>
        </w:rPr>
        <w:t>Komisje zaopiniowały ww. projekt uchwały w jawnym głosowaniu.</w:t>
      </w:r>
    </w:p>
    <w:p w:rsidR="009F49AD" w:rsidRPr="00A12EA2" w:rsidRDefault="009F49AD" w:rsidP="009F49AD">
      <w:pPr>
        <w:jc w:val="both"/>
        <w:rPr>
          <w:rFonts w:ascii="Times New Roman" w:hAnsi="Times New Roman"/>
          <w:szCs w:val="24"/>
        </w:rPr>
      </w:pPr>
    </w:p>
    <w:p w:rsidR="009F49AD" w:rsidRPr="00A12EA2" w:rsidRDefault="009F49AD" w:rsidP="009F49AD">
      <w:pPr>
        <w:jc w:val="both"/>
        <w:rPr>
          <w:rFonts w:ascii="Times New Roman" w:hAnsi="Times New Roman"/>
          <w:szCs w:val="24"/>
        </w:rPr>
      </w:pPr>
      <w:r w:rsidRPr="00A12EA2">
        <w:rPr>
          <w:rFonts w:ascii="Times New Roman" w:hAnsi="Times New Roman"/>
        </w:rPr>
        <w:t xml:space="preserve">Komisja Rewizyjna </w:t>
      </w:r>
      <w:r w:rsidR="00B340C8" w:rsidRPr="00A12EA2">
        <w:rPr>
          <w:rFonts w:ascii="Times New Roman" w:hAnsi="Times New Roman"/>
        </w:rPr>
        <w:t>3</w:t>
      </w:r>
      <w:r w:rsidRPr="00A12EA2">
        <w:rPr>
          <w:rFonts w:ascii="Times New Roman" w:hAnsi="Times New Roman"/>
        </w:rPr>
        <w:t xml:space="preserve"> głosami „za”,</w:t>
      </w:r>
      <w:r w:rsidR="00B340C8" w:rsidRPr="00A12EA2">
        <w:rPr>
          <w:rFonts w:ascii="Times New Roman" w:hAnsi="Times New Roman"/>
        </w:rPr>
        <w:t xml:space="preserve"> 2 głosami „wstrzymującymi </w:t>
      </w:r>
      <w:proofErr w:type="gramStart"/>
      <w:r w:rsidR="00B340C8" w:rsidRPr="00A12EA2">
        <w:rPr>
          <w:rFonts w:ascii="Times New Roman" w:hAnsi="Times New Roman"/>
        </w:rPr>
        <w:t xml:space="preserve">się”, </w:t>
      </w:r>
      <w:r w:rsidR="0018495E" w:rsidRPr="00A12EA2">
        <w:rPr>
          <w:rFonts w:ascii="Times New Roman" w:hAnsi="Times New Roman"/>
        </w:rPr>
        <w:t xml:space="preserve"> </w:t>
      </w:r>
      <w:r w:rsidRPr="00A12EA2">
        <w:rPr>
          <w:rFonts w:ascii="Times New Roman" w:hAnsi="Times New Roman"/>
        </w:rPr>
        <w:t>Komisja</w:t>
      </w:r>
      <w:proofErr w:type="gramEnd"/>
      <w:r w:rsidRPr="00A12EA2">
        <w:rPr>
          <w:rFonts w:ascii="Times New Roman" w:hAnsi="Times New Roman"/>
        </w:rPr>
        <w:t xml:space="preserve"> Finansów, Rozwoju Gospodarczego i Ochrony Śr</w:t>
      </w:r>
      <w:r w:rsidRPr="00A12EA2">
        <w:rPr>
          <w:rFonts w:ascii="Times New Roman" w:hAnsi="Times New Roman"/>
        </w:rPr>
        <w:t>o</w:t>
      </w:r>
      <w:r w:rsidRPr="00A12EA2">
        <w:rPr>
          <w:rFonts w:ascii="Times New Roman" w:hAnsi="Times New Roman"/>
        </w:rPr>
        <w:t xml:space="preserve">dowiska </w:t>
      </w:r>
      <w:r w:rsidR="00B340C8" w:rsidRPr="00A12EA2">
        <w:rPr>
          <w:rFonts w:ascii="Times New Roman" w:hAnsi="Times New Roman"/>
        </w:rPr>
        <w:t>5</w:t>
      </w:r>
      <w:r w:rsidRPr="00A12EA2">
        <w:rPr>
          <w:rFonts w:ascii="Times New Roman" w:hAnsi="Times New Roman"/>
        </w:rPr>
        <w:t xml:space="preserve"> głosami „za”</w:t>
      </w:r>
      <w:r w:rsidR="00B340C8" w:rsidRPr="00A12EA2">
        <w:rPr>
          <w:rFonts w:ascii="Times New Roman" w:hAnsi="Times New Roman"/>
        </w:rPr>
        <w:t xml:space="preserve"> </w:t>
      </w:r>
      <w:r w:rsidR="003138A9" w:rsidRPr="00A12EA2">
        <w:rPr>
          <w:rFonts w:ascii="Times New Roman" w:hAnsi="Times New Roman"/>
        </w:rPr>
        <w:t>przy</w:t>
      </w:r>
      <w:r w:rsidR="00B340C8" w:rsidRPr="00A12EA2">
        <w:rPr>
          <w:rFonts w:ascii="Times New Roman" w:hAnsi="Times New Roman"/>
        </w:rPr>
        <w:t xml:space="preserve"> 1 głosem „wstrzymującym się”</w:t>
      </w:r>
      <w:r w:rsidRPr="00A12EA2">
        <w:rPr>
          <w:rFonts w:ascii="Times New Roman" w:hAnsi="Times New Roman"/>
        </w:rPr>
        <w:t xml:space="preserve">, Komisja Oświaty, Zdrowia i Spraw Społecznych </w:t>
      </w:r>
      <w:r w:rsidR="00B340C8" w:rsidRPr="00A12EA2">
        <w:rPr>
          <w:rFonts w:ascii="Times New Roman" w:hAnsi="Times New Roman"/>
        </w:rPr>
        <w:t>5</w:t>
      </w:r>
      <w:r w:rsidRPr="00A12EA2">
        <w:rPr>
          <w:rFonts w:ascii="Times New Roman" w:hAnsi="Times New Roman"/>
        </w:rPr>
        <w:t xml:space="preserve"> głosami „za</w:t>
      </w:r>
      <w:r w:rsidR="00B340C8" w:rsidRPr="00A12EA2">
        <w:rPr>
          <w:rFonts w:ascii="Times New Roman" w:hAnsi="Times New Roman"/>
          <w:szCs w:val="24"/>
        </w:rPr>
        <w:t xml:space="preserve">” </w:t>
      </w:r>
      <w:r w:rsidR="003138A9" w:rsidRPr="00A12EA2">
        <w:rPr>
          <w:rFonts w:ascii="Times New Roman" w:hAnsi="Times New Roman"/>
          <w:szCs w:val="24"/>
        </w:rPr>
        <w:t>przy</w:t>
      </w:r>
      <w:r w:rsidR="00B340C8" w:rsidRPr="00A12EA2">
        <w:rPr>
          <w:rFonts w:ascii="Times New Roman" w:hAnsi="Times New Roman"/>
          <w:szCs w:val="24"/>
        </w:rPr>
        <w:t xml:space="preserve"> 1 głosem „wstrzymującym się”.</w:t>
      </w:r>
    </w:p>
    <w:p w:rsidR="00991FD6" w:rsidRPr="00A12EA2" w:rsidRDefault="00991FD6" w:rsidP="00917D87">
      <w:pPr>
        <w:pStyle w:val="Tekstpodstawowy"/>
        <w:rPr>
          <w:rFonts w:ascii="Times New Roman" w:hAnsi="Times New Roman"/>
          <w:szCs w:val="24"/>
        </w:rPr>
      </w:pPr>
    </w:p>
    <w:p w:rsidR="00991FD6" w:rsidRPr="00A12EA2" w:rsidRDefault="00991FD6" w:rsidP="00917D87">
      <w:pPr>
        <w:pStyle w:val="Tekstpodstawowy"/>
        <w:rPr>
          <w:rFonts w:ascii="Times New Roman" w:hAnsi="Times New Roman"/>
          <w:b/>
          <w:i/>
          <w:szCs w:val="24"/>
          <w:u w:val="single"/>
        </w:rPr>
      </w:pPr>
    </w:p>
    <w:p w:rsidR="00917D87" w:rsidRPr="00A12EA2" w:rsidRDefault="00917D87" w:rsidP="00917D87">
      <w:pPr>
        <w:autoSpaceDE w:val="0"/>
        <w:autoSpaceDN w:val="0"/>
        <w:jc w:val="both"/>
        <w:rPr>
          <w:rFonts w:ascii="Times New Roman" w:hAnsi="Times New Roman"/>
          <w:b/>
          <w:i/>
          <w:szCs w:val="24"/>
          <w:u w:val="single"/>
        </w:rPr>
      </w:pPr>
      <w:r w:rsidRPr="00A12EA2">
        <w:rPr>
          <w:rFonts w:ascii="Times New Roman" w:hAnsi="Times New Roman"/>
          <w:b/>
          <w:i/>
          <w:iCs/>
          <w:szCs w:val="24"/>
          <w:u w:val="single"/>
        </w:rPr>
        <w:t xml:space="preserve">Ad. 2.2) </w:t>
      </w:r>
      <w:r w:rsidR="002A6543" w:rsidRPr="00A12EA2">
        <w:rPr>
          <w:rFonts w:ascii="Times New Roman" w:hAnsi="Times New Roman"/>
          <w:b/>
          <w:bCs/>
          <w:color w:val="000000"/>
          <w:sz w:val="22"/>
          <w:szCs w:val="22"/>
          <w:u w:val="single"/>
        </w:rPr>
        <w:t>Projekt uchwały</w:t>
      </w:r>
      <w:r w:rsidR="002A6543" w:rsidRPr="00A12EA2">
        <w:rPr>
          <w:rFonts w:ascii="Times New Roman" w:hAnsi="Times New Roman"/>
          <w:b/>
          <w:sz w:val="22"/>
          <w:szCs w:val="22"/>
          <w:u w:val="single"/>
        </w:rPr>
        <w:t xml:space="preserve"> w sprawie przyjęcia programu współpracy Gminy Golczewo z organizacjami pozarządowymi i innymi podmiotami prowadzącymi działalność pożytku publicznego na 2012 rok</w:t>
      </w:r>
    </w:p>
    <w:p w:rsidR="00917D87" w:rsidRPr="00A12EA2" w:rsidRDefault="00917D87" w:rsidP="00917D87">
      <w:pPr>
        <w:jc w:val="both"/>
        <w:rPr>
          <w:rFonts w:ascii="Times New Roman" w:hAnsi="Times New Roman"/>
          <w:bCs/>
          <w:szCs w:val="24"/>
        </w:rPr>
      </w:pPr>
      <w:r w:rsidRPr="00A12EA2">
        <w:rPr>
          <w:rFonts w:ascii="Times New Roman" w:hAnsi="Times New Roman"/>
          <w:bCs/>
          <w:szCs w:val="24"/>
        </w:rPr>
        <w:tab/>
      </w:r>
    </w:p>
    <w:p w:rsidR="00991FD6" w:rsidRPr="00A12EA2" w:rsidRDefault="002A6543" w:rsidP="002A6543">
      <w:pPr>
        <w:autoSpaceDE w:val="0"/>
        <w:autoSpaceDN w:val="0"/>
        <w:adjustRightInd w:val="0"/>
        <w:jc w:val="both"/>
        <w:rPr>
          <w:rFonts w:ascii="Times New Roman" w:eastAsia="Calibri" w:hAnsi="Times New Roman"/>
          <w:sz w:val="22"/>
          <w:szCs w:val="22"/>
        </w:rPr>
      </w:pPr>
      <w:r w:rsidRPr="00A12EA2">
        <w:rPr>
          <w:rFonts w:ascii="Times New Roman" w:eastAsia="Calibri" w:hAnsi="Times New Roman"/>
          <w:sz w:val="22"/>
          <w:szCs w:val="22"/>
        </w:rPr>
        <w:t xml:space="preserve">Ustawa z dnia 24 kwietnia 2003 r. o działalności pożytku publicznego i o wolontariacie (Dz. U. </w:t>
      </w:r>
      <w:proofErr w:type="gramStart"/>
      <w:r w:rsidRPr="00A12EA2">
        <w:rPr>
          <w:rFonts w:ascii="Times New Roman" w:eastAsia="Calibri" w:hAnsi="Times New Roman"/>
          <w:sz w:val="22"/>
          <w:szCs w:val="22"/>
        </w:rPr>
        <w:t>z</w:t>
      </w:r>
      <w:proofErr w:type="gramEnd"/>
      <w:r w:rsidRPr="00A12EA2">
        <w:rPr>
          <w:rFonts w:ascii="Times New Roman" w:eastAsia="Calibri" w:hAnsi="Times New Roman"/>
          <w:sz w:val="22"/>
          <w:szCs w:val="22"/>
        </w:rPr>
        <w:t xml:space="preserve"> 2010 r. Nr 234, poz. 1536 z późn. </w:t>
      </w:r>
      <w:proofErr w:type="gramStart"/>
      <w:r w:rsidRPr="00A12EA2">
        <w:rPr>
          <w:rFonts w:ascii="Times New Roman" w:eastAsia="Calibri" w:hAnsi="Times New Roman"/>
          <w:sz w:val="22"/>
          <w:szCs w:val="22"/>
        </w:rPr>
        <w:t>zm</w:t>
      </w:r>
      <w:proofErr w:type="gramEnd"/>
      <w:r w:rsidRPr="00A12EA2">
        <w:rPr>
          <w:rFonts w:ascii="Times New Roman" w:eastAsia="Calibri" w:hAnsi="Times New Roman"/>
          <w:sz w:val="22"/>
          <w:szCs w:val="22"/>
        </w:rPr>
        <w:t>.) określiła zasady współpracy samorządu lokalnego z organizacjami pozarządowymi i innymi podmiotami prowadzącymi działalność pożytku publicznego. Wprowadziła ona również listę zadań publicznych przy realizacji, których ta współpracy jest niezbędna. Szczegółowe warunki realizacji zadań priorytetowych zostaną określone w ogłoszeniu otwartego konkursu ofert na wsparcie działań. Ustawa nakład także obowiązek uchwalania programu współpracy, który powinien zawierać podstawowe elementy określone ww. ustawie. Niniejsza uchwała zawiera warunki współdziałania Gminy z podmiotami. Projekt uchwały został skonsultowany z Gminną Radą Działalności Pożytku Publicznego, która nie wniosła żadnych uwag. Wcześniej przeprowadzono procedurę, podczas której podmioty mogły zgłaszać swoje propozycje i uwagi do Programu.</w:t>
      </w:r>
    </w:p>
    <w:p w:rsidR="00991FD6" w:rsidRDefault="00991FD6" w:rsidP="002A6543">
      <w:pPr>
        <w:autoSpaceDE w:val="0"/>
        <w:autoSpaceDN w:val="0"/>
        <w:jc w:val="both"/>
        <w:rPr>
          <w:rFonts w:ascii="Times New Roman" w:hAnsi="Times New Roman"/>
          <w:iCs/>
          <w:szCs w:val="24"/>
        </w:rPr>
      </w:pPr>
    </w:p>
    <w:p w:rsidR="003E49C2" w:rsidRPr="00D913AF" w:rsidRDefault="003E49C2" w:rsidP="003E49C2">
      <w:pPr>
        <w:jc w:val="both"/>
        <w:rPr>
          <w:rFonts w:ascii="Times New Roman" w:hAnsi="Times New Roman"/>
          <w:szCs w:val="24"/>
        </w:rPr>
      </w:pPr>
      <w:r w:rsidRPr="00D913AF">
        <w:rPr>
          <w:rFonts w:ascii="Times New Roman" w:hAnsi="Times New Roman"/>
          <w:szCs w:val="24"/>
        </w:rPr>
        <w:t>Przewodnicząc</w:t>
      </w:r>
      <w:r w:rsidR="002A6543">
        <w:rPr>
          <w:rFonts w:ascii="Times New Roman" w:hAnsi="Times New Roman"/>
          <w:szCs w:val="24"/>
        </w:rPr>
        <w:t>a</w:t>
      </w:r>
      <w:r w:rsidRPr="00D913AF">
        <w:rPr>
          <w:rFonts w:ascii="Times New Roman" w:hAnsi="Times New Roman"/>
          <w:szCs w:val="24"/>
        </w:rPr>
        <w:t xml:space="preserve"> obrad poddał projekt uchwały pod głosowanie Komisji.]</w:t>
      </w:r>
    </w:p>
    <w:p w:rsidR="003E49C2" w:rsidRPr="00D913AF" w:rsidRDefault="003E49C2" w:rsidP="003E49C2">
      <w:pPr>
        <w:jc w:val="both"/>
        <w:rPr>
          <w:rFonts w:ascii="Times New Roman" w:hAnsi="Times New Roman"/>
          <w:szCs w:val="24"/>
        </w:rPr>
      </w:pPr>
      <w:r w:rsidRPr="00D913AF">
        <w:rPr>
          <w:rFonts w:ascii="Times New Roman" w:hAnsi="Times New Roman"/>
          <w:szCs w:val="24"/>
        </w:rPr>
        <w:t>Komisje zaopiniowały ww. projekt uchwały w jawnym głosowaniu.</w:t>
      </w:r>
    </w:p>
    <w:p w:rsidR="003E49C2" w:rsidRPr="00D913AF" w:rsidRDefault="003E49C2" w:rsidP="003E49C2">
      <w:pPr>
        <w:jc w:val="both"/>
        <w:rPr>
          <w:rFonts w:ascii="Times New Roman" w:hAnsi="Times New Roman"/>
          <w:szCs w:val="24"/>
        </w:rPr>
      </w:pPr>
    </w:p>
    <w:p w:rsidR="007C0F19" w:rsidRPr="00111F74" w:rsidRDefault="007C0F19" w:rsidP="007C0F19">
      <w:pPr>
        <w:jc w:val="both"/>
        <w:rPr>
          <w:rFonts w:ascii="Times New Roman" w:hAnsi="Times New Roman"/>
          <w:szCs w:val="24"/>
        </w:rPr>
      </w:pPr>
      <w:r w:rsidRPr="00111F74">
        <w:rPr>
          <w:rFonts w:ascii="Times New Roman" w:hAnsi="Times New Roman"/>
        </w:rPr>
        <w:t xml:space="preserve">Komisja Rewizyjna </w:t>
      </w:r>
      <w:r w:rsidR="00A12EA2">
        <w:rPr>
          <w:rFonts w:ascii="Times New Roman" w:hAnsi="Times New Roman"/>
        </w:rPr>
        <w:t>5</w:t>
      </w:r>
      <w:r w:rsidRPr="00111F74">
        <w:rPr>
          <w:rFonts w:ascii="Times New Roman" w:hAnsi="Times New Roman"/>
        </w:rPr>
        <w:t xml:space="preserve"> głosami „za”,</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A12EA2">
        <w:rPr>
          <w:rFonts w:ascii="Times New Roman" w:hAnsi="Times New Roman"/>
        </w:rPr>
        <w:t>6</w:t>
      </w:r>
      <w:r w:rsidRPr="00111F74">
        <w:rPr>
          <w:rFonts w:ascii="Times New Roman" w:hAnsi="Times New Roman"/>
        </w:rPr>
        <w:t xml:space="preserve"> głosami „za”, Komisja Oświaty, Zdrowia i Spraw Społecznych </w:t>
      </w:r>
      <w:r w:rsidR="00A12EA2">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492A24" w:rsidRDefault="00492A24" w:rsidP="00492A24">
      <w:pPr>
        <w:autoSpaceDE w:val="0"/>
        <w:autoSpaceDN w:val="0"/>
        <w:jc w:val="both"/>
        <w:rPr>
          <w:rFonts w:ascii="Times New Roman" w:hAnsi="Times New Roman"/>
          <w:iCs/>
          <w:szCs w:val="24"/>
        </w:rPr>
      </w:pPr>
    </w:p>
    <w:p w:rsidR="00A12EA2" w:rsidRDefault="00A12EA2" w:rsidP="00492A24">
      <w:pPr>
        <w:autoSpaceDE w:val="0"/>
        <w:autoSpaceDN w:val="0"/>
        <w:jc w:val="both"/>
        <w:rPr>
          <w:rFonts w:ascii="Times New Roman" w:hAnsi="Times New Roman"/>
          <w:iCs/>
          <w:szCs w:val="24"/>
        </w:rPr>
      </w:pPr>
      <w:r>
        <w:rPr>
          <w:rFonts w:ascii="Times New Roman" w:hAnsi="Times New Roman"/>
          <w:iCs/>
          <w:szCs w:val="24"/>
        </w:rPr>
        <w:t>14</w:t>
      </w:r>
      <w:r w:rsidRPr="00A12EA2">
        <w:rPr>
          <w:rFonts w:ascii="Times New Roman" w:hAnsi="Times New Roman"/>
          <w:iCs/>
          <w:szCs w:val="24"/>
          <w:vertAlign w:val="superscript"/>
        </w:rPr>
        <w:t>35</w:t>
      </w:r>
      <w:r>
        <w:rPr>
          <w:rFonts w:ascii="Times New Roman" w:hAnsi="Times New Roman"/>
          <w:iCs/>
          <w:szCs w:val="24"/>
        </w:rPr>
        <w:t xml:space="preserve"> Radny Chłopek doszedł na obrady.</w:t>
      </w:r>
    </w:p>
    <w:p w:rsidR="00917D87" w:rsidRDefault="00917D87" w:rsidP="00917D87">
      <w:pPr>
        <w:autoSpaceDE w:val="0"/>
        <w:autoSpaceDN w:val="0"/>
        <w:jc w:val="both"/>
        <w:rPr>
          <w:rFonts w:ascii="Times New Roman" w:hAnsi="Times New Roman"/>
          <w:b/>
          <w:i/>
          <w:iCs/>
          <w:szCs w:val="24"/>
          <w:u w:val="single"/>
        </w:rPr>
      </w:pPr>
    </w:p>
    <w:p w:rsidR="00917D87" w:rsidRPr="00BC3F65" w:rsidRDefault="00BC3F65" w:rsidP="00917D87">
      <w:pPr>
        <w:tabs>
          <w:tab w:val="left" w:pos="9356"/>
        </w:tabs>
        <w:rPr>
          <w:rFonts w:ascii="Times New Roman" w:hAnsi="Times New Roman"/>
          <w:b/>
          <w:bCs/>
          <w:iCs/>
          <w:szCs w:val="24"/>
          <w:u w:val="single"/>
        </w:rPr>
      </w:pPr>
      <w:r w:rsidRPr="00BC3F65">
        <w:rPr>
          <w:rFonts w:ascii="Times New Roman" w:hAnsi="Times New Roman"/>
          <w:b/>
          <w:sz w:val="22"/>
          <w:szCs w:val="22"/>
          <w:u w:val="single"/>
        </w:rPr>
        <w:t>Ad. 2.3 Projekt uchwały w sprawie wyrażenia zgody na zbycie nieruchomości stanowiących gminny zasób nieruchomości</w:t>
      </w:r>
    </w:p>
    <w:p w:rsidR="00BC3F65" w:rsidRDefault="00BC3F65" w:rsidP="00917D87">
      <w:pPr>
        <w:tabs>
          <w:tab w:val="left" w:pos="9356"/>
        </w:tabs>
        <w:rPr>
          <w:rFonts w:ascii="Times New Roman" w:hAnsi="Times New Roman"/>
          <w:bCs/>
          <w:iCs/>
          <w:szCs w:val="24"/>
        </w:rPr>
      </w:pPr>
    </w:p>
    <w:p w:rsidR="00BC3F65" w:rsidRPr="00BC3F65" w:rsidRDefault="00BC3F65" w:rsidP="00BC3F65">
      <w:pPr>
        <w:jc w:val="both"/>
        <w:rPr>
          <w:rFonts w:ascii="Times New Roman" w:hAnsi="Times New Roman"/>
          <w:sz w:val="22"/>
          <w:szCs w:val="22"/>
        </w:rPr>
      </w:pPr>
      <w:r w:rsidRPr="00BC3F65">
        <w:rPr>
          <w:rFonts w:ascii="Times New Roman" w:hAnsi="Times New Roman"/>
          <w:sz w:val="22"/>
          <w:szCs w:val="22"/>
        </w:rPr>
        <w:t>Józef Malec zastępca burmistrza powiedział, że zgodnie z obowiązującymi przepisami wykazane w załączniku do projektu uchwały nieruchomości mogą być przedmiotem zbycia po uzyskaniu zgody Rady Miejskiej w Golczewie, gdyż nie zostały określone oddzielną uchwałą zasady zbycia nieruchomości stanowiących gminny zasób nieruchomości. Nieruchomość wykazana w załączniku do projektu uchwały (w lp. 1) została nabyta przez Gminę Golczewo, jako prawo użytkowania wieczystego gruntu i prawo własności budynku. Prawo własności nieruchomości wymienionej w lp. 2, gmina nabyła w udziale do ¼ części, na podstawie decyzji Wojewody. Osoby zainteresowane nabyciem tych nieruchomości wystąpiły z wnioskiem do Burmistrza o umożliwienie ich sprzedaży. Nieruchomości wymienione w załączniku do projektu uchwały w lp. 3-5 powstały z podziału nieruchomości zabudowanych budynkami mieszkalnymi przy ul. Zwycięstwa i stanowią oddzielne nieruchomości, które obecnie mogą być przedmiotem zbycia w formie przetargu.</w:t>
      </w:r>
    </w:p>
    <w:p w:rsidR="00BC3F65" w:rsidRDefault="00BC3F65" w:rsidP="00917D87">
      <w:pPr>
        <w:tabs>
          <w:tab w:val="left" w:pos="9356"/>
        </w:tabs>
        <w:rPr>
          <w:rFonts w:ascii="Times New Roman" w:hAnsi="Times New Roman"/>
          <w:bCs/>
          <w:iCs/>
          <w:szCs w:val="24"/>
        </w:rPr>
      </w:pPr>
    </w:p>
    <w:p w:rsidR="00BC3F65" w:rsidRPr="00D913AF" w:rsidRDefault="00BC3F65" w:rsidP="00BC3F65">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BC3F65" w:rsidRPr="00D913AF" w:rsidRDefault="00BC3F65" w:rsidP="00BC3F65">
      <w:pPr>
        <w:jc w:val="both"/>
        <w:rPr>
          <w:rFonts w:ascii="Times New Roman" w:hAnsi="Times New Roman"/>
          <w:szCs w:val="24"/>
        </w:rPr>
      </w:pPr>
      <w:r w:rsidRPr="00D913AF">
        <w:rPr>
          <w:rFonts w:ascii="Times New Roman" w:hAnsi="Times New Roman"/>
          <w:szCs w:val="24"/>
        </w:rPr>
        <w:t>Komisje zaopiniowały ww. projekt uchwały w jawnym głosowaniu.</w:t>
      </w:r>
    </w:p>
    <w:p w:rsidR="00BC3F65" w:rsidRPr="00D913AF" w:rsidRDefault="00BC3F65" w:rsidP="00BC3F65">
      <w:pPr>
        <w:jc w:val="both"/>
        <w:rPr>
          <w:rFonts w:ascii="Times New Roman" w:hAnsi="Times New Roman"/>
          <w:szCs w:val="24"/>
        </w:rPr>
      </w:pPr>
    </w:p>
    <w:p w:rsidR="00BC3F65" w:rsidRPr="00111F74" w:rsidRDefault="00BC3F65" w:rsidP="00BC3F65">
      <w:pPr>
        <w:jc w:val="both"/>
        <w:rPr>
          <w:rFonts w:ascii="Times New Roman" w:hAnsi="Times New Roman"/>
          <w:szCs w:val="24"/>
        </w:rPr>
      </w:pPr>
      <w:r w:rsidRPr="00111F74">
        <w:rPr>
          <w:rFonts w:ascii="Times New Roman" w:hAnsi="Times New Roman"/>
        </w:rPr>
        <w:t xml:space="preserve">Komisja Rewizyjna </w:t>
      </w:r>
      <w:r w:rsidR="00A12EA2">
        <w:rPr>
          <w:rFonts w:ascii="Times New Roman" w:hAnsi="Times New Roman"/>
        </w:rPr>
        <w:t>5</w:t>
      </w:r>
      <w:r w:rsidRPr="00111F74">
        <w:rPr>
          <w:rFonts w:ascii="Times New Roman" w:hAnsi="Times New Roman"/>
        </w:rPr>
        <w:t xml:space="preserve"> głosami „za”</w:t>
      </w:r>
      <w:r w:rsidR="00A12EA2">
        <w:rPr>
          <w:rFonts w:ascii="Times New Roman" w:hAnsi="Times New Roman"/>
        </w:rPr>
        <w:t xml:space="preserve"> przy 1 głosie „wstrzymującym się”</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Pr>
          <w:rFonts w:ascii="Times New Roman" w:hAnsi="Times New Roman"/>
        </w:rPr>
        <w:t>7</w:t>
      </w:r>
      <w:r w:rsidRPr="00111F74">
        <w:rPr>
          <w:rFonts w:ascii="Times New Roman" w:hAnsi="Times New Roman"/>
        </w:rPr>
        <w:t xml:space="preserve"> głosami „za”, Komisja Oświaty, Zdrowia i Spraw Społecznych </w:t>
      </w:r>
      <w:r w:rsidR="00BB28FA">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BC3F65" w:rsidRDefault="00BC3F65" w:rsidP="00BC3F65">
      <w:pPr>
        <w:autoSpaceDE w:val="0"/>
        <w:autoSpaceDN w:val="0"/>
        <w:jc w:val="both"/>
        <w:rPr>
          <w:rFonts w:ascii="Times New Roman" w:hAnsi="Times New Roman"/>
          <w:iCs/>
          <w:szCs w:val="24"/>
        </w:rPr>
      </w:pPr>
    </w:p>
    <w:p w:rsidR="00BC3F65" w:rsidRDefault="00BC3F65" w:rsidP="00BC3F65">
      <w:pPr>
        <w:autoSpaceDE w:val="0"/>
        <w:autoSpaceDN w:val="0"/>
        <w:jc w:val="both"/>
        <w:rPr>
          <w:rFonts w:ascii="Times New Roman" w:hAnsi="Times New Roman"/>
          <w:b/>
          <w:i/>
          <w:iCs/>
          <w:szCs w:val="24"/>
          <w:u w:val="single"/>
        </w:rPr>
      </w:pPr>
    </w:p>
    <w:p w:rsidR="00BC3F65" w:rsidRPr="00BC3F65" w:rsidRDefault="00BC3F65" w:rsidP="00BC3F65">
      <w:pPr>
        <w:pStyle w:val="Akapitzlist"/>
        <w:autoSpaceDN w:val="0"/>
        <w:ind w:left="0"/>
        <w:contextualSpacing/>
        <w:jc w:val="both"/>
        <w:rPr>
          <w:rFonts w:ascii="Times New Roman" w:hAnsi="Times New Roman"/>
          <w:b/>
          <w:sz w:val="22"/>
          <w:szCs w:val="22"/>
          <w:u w:val="single"/>
        </w:rPr>
      </w:pPr>
      <w:r w:rsidRPr="00BC3F65">
        <w:rPr>
          <w:rFonts w:ascii="Times New Roman" w:hAnsi="Times New Roman"/>
          <w:b/>
          <w:bCs/>
          <w:iCs/>
          <w:szCs w:val="24"/>
          <w:u w:val="single"/>
        </w:rPr>
        <w:t xml:space="preserve">Ad. 2.4 </w:t>
      </w:r>
      <w:r w:rsidRPr="00BC3F65">
        <w:rPr>
          <w:rFonts w:ascii="Times New Roman" w:hAnsi="Times New Roman"/>
          <w:b/>
          <w:sz w:val="22"/>
          <w:szCs w:val="22"/>
          <w:u w:val="single"/>
        </w:rPr>
        <w:t>Projekt uchwały w sprawie wyrażenia zgody na odstąpienie od obowiązku przetargowego trybu zawarcia umowy najmu lokali użytkowych stanowiących gminny zasób nieruchomości.</w:t>
      </w:r>
    </w:p>
    <w:p w:rsidR="00BC3F65" w:rsidRPr="00BC3F65" w:rsidRDefault="00BC3F65" w:rsidP="00917D87">
      <w:pPr>
        <w:tabs>
          <w:tab w:val="left" w:pos="9356"/>
        </w:tabs>
        <w:rPr>
          <w:rFonts w:ascii="Times New Roman" w:hAnsi="Times New Roman"/>
          <w:b/>
          <w:bCs/>
          <w:iCs/>
          <w:szCs w:val="24"/>
          <w:u w:val="single"/>
        </w:rPr>
      </w:pPr>
    </w:p>
    <w:p w:rsidR="00BC3F65" w:rsidRPr="00BC3F65" w:rsidRDefault="00BC3F65" w:rsidP="00BC3F65">
      <w:pPr>
        <w:tabs>
          <w:tab w:val="left" w:pos="9356"/>
        </w:tabs>
        <w:rPr>
          <w:rFonts w:ascii="Times New Roman" w:hAnsi="Times New Roman"/>
          <w:bCs/>
          <w:iCs/>
          <w:sz w:val="22"/>
          <w:szCs w:val="22"/>
        </w:rPr>
      </w:pPr>
    </w:p>
    <w:p w:rsidR="00BC3F65" w:rsidRPr="00BC3F65" w:rsidRDefault="00BC3F65" w:rsidP="00BC3F65">
      <w:pPr>
        <w:jc w:val="both"/>
        <w:rPr>
          <w:rFonts w:ascii="Times New Roman" w:eastAsia="Calibri" w:hAnsi="Times New Roman"/>
          <w:sz w:val="22"/>
          <w:szCs w:val="22"/>
          <w:lang w:eastAsia="en-US"/>
        </w:rPr>
      </w:pPr>
      <w:r w:rsidRPr="00BC3F65">
        <w:rPr>
          <w:rFonts w:ascii="Times New Roman" w:eastAsia="Calibri" w:hAnsi="Times New Roman"/>
          <w:sz w:val="22"/>
          <w:szCs w:val="22"/>
          <w:lang w:eastAsia="en-US"/>
        </w:rPr>
        <w:t>Zastępca burmistrza powiedział, że nieruchomość wymienioną w projekcie uchwały przeznacza się do wynajmu na czas nieoznaczony, na rzecz obecnych użytkowników, w celu uregulowania stanu prawnego, zgodnie z obecnym stanem posiadania. Najem na czas nieokreślony umożliwi sprzedaż tych lokali na rzecz najemców w drodze bezprzetargowej. W związku z tym, że nie zostały określone oddzielną uchwałą zasady wynajmowania lokali niemieszkalnych stanowiących gminny zasób nieruchomości, zasadnym jest podjęcie uchwały, gdyż wymienione w projekcie uchwały nieruchomości lokalowe mogą być przedmiotem najmu w formie bezprzetargowej na okres powyżej 3 lat tylko po uzyskaniu zgody Rady Miejskiej w Golczewie. Poprosił o przyjęcie uchwały.</w:t>
      </w:r>
    </w:p>
    <w:p w:rsidR="00BC3F65" w:rsidRDefault="00BC3F65" w:rsidP="00917D87">
      <w:pPr>
        <w:tabs>
          <w:tab w:val="left" w:pos="9356"/>
        </w:tabs>
        <w:rPr>
          <w:rFonts w:ascii="Times New Roman" w:hAnsi="Times New Roman"/>
          <w:bCs/>
          <w:iCs/>
          <w:szCs w:val="24"/>
        </w:rPr>
      </w:pPr>
    </w:p>
    <w:p w:rsidR="00BC3F65" w:rsidRDefault="00BC3F65" w:rsidP="00BC3F65">
      <w:pPr>
        <w:tabs>
          <w:tab w:val="left" w:pos="9356"/>
        </w:tabs>
        <w:rPr>
          <w:rFonts w:ascii="Times New Roman" w:hAnsi="Times New Roman"/>
          <w:bCs/>
          <w:iCs/>
          <w:szCs w:val="24"/>
        </w:rPr>
      </w:pPr>
    </w:p>
    <w:p w:rsidR="00BC3F65" w:rsidRPr="00D913AF" w:rsidRDefault="00BC3F65" w:rsidP="00BC3F65">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BC3F65" w:rsidRPr="00D913AF" w:rsidRDefault="00BC3F65" w:rsidP="00BC3F65">
      <w:pPr>
        <w:jc w:val="both"/>
        <w:rPr>
          <w:rFonts w:ascii="Times New Roman" w:hAnsi="Times New Roman"/>
          <w:szCs w:val="24"/>
        </w:rPr>
      </w:pPr>
      <w:r w:rsidRPr="00D913AF">
        <w:rPr>
          <w:rFonts w:ascii="Times New Roman" w:hAnsi="Times New Roman"/>
          <w:szCs w:val="24"/>
        </w:rPr>
        <w:t>Komisje zaopiniowały ww. projekt uchwały w jawnym głosowaniu.</w:t>
      </w:r>
    </w:p>
    <w:p w:rsidR="00BC3F65" w:rsidRPr="00D913AF" w:rsidRDefault="00BC3F65" w:rsidP="00BC3F65">
      <w:pPr>
        <w:jc w:val="both"/>
        <w:rPr>
          <w:rFonts w:ascii="Times New Roman" w:hAnsi="Times New Roman"/>
          <w:szCs w:val="24"/>
        </w:rPr>
      </w:pPr>
    </w:p>
    <w:p w:rsidR="00BC3F65" w:rsidRPr="00111F74" w:rsidRDefault="00BC3F65" w:rsidP="00BC3F65">
      <w:pPr>
        <w:jc w:val="both"/>
        <w:rPr>
          <w:rFonts w:ascii="Times New Roman" w:hAnsi="Times New Roman"/>
          <w:szCs w:val="24"/>
        </w:rPr>
      </w:pPr>
      <w:r w:rsidRPr="00111F74">
        <w:rPr>
          <w:rFonts w:ascii="Times New Roman" w:hAnsi="Times New Roman"/>
        </w:rPr>
        <w:t xml:space="preserve">Komisja Rewizyjna </w:t>
      </w:r>
      <w:r w:rsidR="00EF7D52">
        <w:rPr>
          <w:rFonts w:ascii="Times New Roman" w:hAnsi="Times New Roman"/>
        </w:rPr>
        <w:t>6</w:t>
      </w:r>
      <w:r w:rsidRPr="00111F74">
        <w:rPr>
          <w:rFonts w:ascii="Times New Roman" w:hAnsi="Times New Roman"/>
        </w:rPr>
        <w:t xml:space="preserve"> głosami „za”,</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Pr>
          <w:rFonts w:ascii="Times New Roman" w:hAnsi="Times New Roman"/>
        </w:rPr>
        <w:t>7</w:t>
      </w:r>
      <w:r w:rsidRPr="00111F74">
        <w:rPr>
          <w:rFonts w:ascii="Times New Roman" w:hAnsi="Times New Roman"/>
        </w:rPr>
        <w:t xml:space="preserve"> głosami „za”, Komisja Oświaty, Zdrowia i Spraw Społecznych </w:t>
      </w:r>
      <w:r w:rsidR="00EF7D52">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BC3F65" w:rsidRDefault="00BC3F65" w:rsidP="00917D87">
      <w:pPr>
        <w:tabs>
          <w:tab w:val="left" w:pos="9356"/>
        </w:tabs>
        <w:rPr>
          <w:rFonts w:ascii="Times New Roman" w:hAnsi="Times New Roman"/>
          <w:bCs/>
          <w:iCs/>
          <w:szCs w:val="24"/>
        </w:rPr>
      </w:pPr>
    </w:p>
    <w:p w:rsidR="00BC3F65" w:rsidRDefault="00BC3F65" w:rsidP="00917D87">
      <w:pPr>
        <w:tabs>
          <w:tab w:val="left" w:pos="9356"/>
        </w:tabs>
        <w:rPr>
          <w:rFonts w:ascii="Times New Roman" w:hAnsi="Times New Roman"/>
          <w:bCs/>
          <w:iCs/>
          <w:szCs w:val="24"/>
        </w:rPr>
      </w:pPr>
    </w:p>
    <w:p w:rsidR="00BC3F65" w:rsidRPr="00BC3F65" w:rsidRDefault="00BC3F65" w:rsidP="00BC3F65">
      <w:pPr>
        <w:pStyle w:val="Akapitzlist"/>
        <w:autoSpaceDN w:val="0"/>
        <w:ind w:left="0"/>
        <w:contextualSpacing/>
        <w:jc w:val="both"/>
        <w:rPr>
          <w:rFonts w:ascii="Times New Roman" w:hAnsi="Times New Roman"/>
          <w:b/>
          <w:sz w:val="22"/>
          <w:szCs w:val="22"/>
          <w:u w:val="single"/>
        </w:rPr>
      </w:pPr>
      <w:r w:rsidRPr="00BC3F65">
        <w:rPr>
          <w:rFonts w:ascii="Times New Roman" w:hAnsi="Times New Roman"/>
          <w:b/>
          <w:bCs/>
          <w:iCs/>
          <w:szCs w:val="24"/>
          <w:u w:val="single"/>
        </w:rPr>
        <w:t xml:space="preserve">Ad. 2.5 </w:t>
      </w:r>
      <w:r w:rsidRPr="00BC3F65">
        <w:rPr>
          <w:rFonts w:ascii="Times New Roman" w:hAnsi="Times New Roman"/>
          <w:b/>
          <w:sz w:val="22"/>
          <w:szCs w:val="22"/>
          <w:u w:val="single"/>
        </w:rPr>
        <w:t>Projekt uchwały w sprawie wyrażenia zgody na odstąpienie od trybu przetargowego zawarcia umowy dzierżawy nieruchomości stanowiącej gminy zasób nieruchomości.</w:t>
      </w:r>
    </w:p>
    <w:p w:rsidR="00BC3F65" w:rsidRDefault="00BC3F65" w:rsidP="00917D87">
      <w:pPr>
        <w:tabs>
          <w:tab w:val="left" w:pos="9356"/>
        </w:tabs>
        <w:rPr>
          <w:rFonts w:ascii="Times New Roman" w:hAnsi="Times New Roman"/>
          <w:bCs/>
          <w:iCs/>
          <w:szCs w:val="24"/>
        </w:rPr>
      </w:pPr>
    </w:p>
    <w:p w:rsidR="00BC3F65" w:rsidRPr="00BC3F65" w:rsidRDefault="00BC3F65" w:rsidP="00917D87">
      <w:pPr>
        <w:tabs>
          <w:tab w:val="left" w:pos="9356"/>
        </w:tabs>
        <w:rPr>
          <w:rFonts w:ascii="Times New Roman" w:hAnsi="Times New Roman"/>
          <w:bCs/>
          <w:iCs/>
          <w:sz w:val="22"/>
          <w:szCs w:val="22"/>
        </w:rPr>
      </w:pPr>
      <w:r w:rsidRPr="00BC3F65">
        <w:rPr>
          <w:rFonts w:ascii="Times New Roman" w:hAnsi="Times New Roman"/>
          <w:sz w:val="22"/>
          <w:szCs w:val="22"/>
        </w:rPr>
        <w:t>Zastępca burmistrza powiedział, że nieruchomości wymienione w projekcie uchwały zostały wydzielone z nieruchomości rolnych i za zgodą Rady nabyte przez Gminę Golczewo w celu przygotowania gruntu pod budowę ujęć wodnych i stacji uzdatnia wody.</w:t>
      </w:r>
    </w:p>
    <w:p w:rsidR="00BC3F65" w:rsidRPr="00D913AF" w:rsidRDefault="00BC3F65" w:rsidP="00BC3F65">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BC3F65" w:rsidRPr="00D913AF" w:rsidRDefault="00BC3F65" w:rsidP="00BC3F65">
      <w:pPr>
        <w:jc w:val="both"/>
        <w:rPr>
          <w:rFonts w:ascii="Times New Roman" w:hAnsi="Times New Roman"/>
          <w:szCs w:val="24"/>
        </w:rPr>
      </w:pPr>
      <w:r w:rsidRPr="00D913AF">
        <w:rPr>
          <w:rFonts w:ascii="Times New Roman" w:hAnsi="Times New Roman"/>
          <w:szCs w:val="24"/>
        </w:rPr>
        <w:t>Komisje zaopiniowały ww. projekt uchwały w jawnym głosowaniu.</w:t>
      </w:r>
    </w:p>
    <w:p w:rsidR="00BC3F65" w:rsidRPr="00D913AF" w:rsidRDefault="00BC3F65" w:rsidP="00BC3F65">
      <w:pPr>
        <w:jc w:val="both"/>
        <w:rPr>
          <w:rFonts w:ascii="Times New Roman" w:hAnsi="Times New Roman"/>
          <w:szCs w:val="24"/>
        </w:rPr>
      </w:pPr>
    </w:p>
    <w:p w:rsidR="00BC3F65" w:rsidRPr="00111F74" w:rsidRDefault="00BC3F65" w:rsidP="00BC3F65">
      <w:pPr>
        <w:jc w:val="both"/>
        <w:rPr>
          <w:rFonts w:ascii="Times New Roman" w:hAnsi="Times New Roman"/>
          <w:szCs w:val="24"/>
        </w:rPr>
      </w:pPr>
      <w:r w:rsidRPr="00111F74">
        <w:rPr>
          <w:rFonts w:ascii="Times New Roman" w:hAnsi="Times New Roman"/>
        </w:rPr>
        <w:lastRenderedPageBreak/>
        <w:t xml:space="preserve">Komisja Rewizyjna </w:t>
      </w:r>
      <w:r w:rsidR="00EF7D52">
        <w:rPr>
          <w:rFonts w:ascii="Times New Roman" w:hAnsi="Times New Roman"/>
        </w:rPr>
        <w:t>2</w:t>
      </w:r>
      <w:r w:rsidRPr="00111F74">
        <w:rPr>
          <w:rFonts w:ascii="Times New Roman" w:hAnsi="Times New Roman"/>
        </w:rPr>
        <w:t xml:space="preserve"> głosami „za”</w:t>
      </w:r>
      <w:r w:rsidR="00EF7D52">
        <w:rPr>
          <w:rFonts w:ascii="Times New Roman" w:hAnsi="Times New Roman"/>
        </w:rPr>
        <w:t xml:space="preserve"> przy 4 głosach „wstrzymujących się”</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EF7D52">
        <w:rPr>
          <w:rFonts w:ascii="Times New Roman" w:hAnsi="Times New Roman"/>
        </w:rPr>
        <w:t>4</w:t>
      </w:r>
      <w:r w:rsidRPr="00111F74">
        <w:rPr>
          <w:rFonts w:ascii="Times New Roman" w:hAnsi="Times New Roman"/>
        </w:rPr>
        <w:t xml:space="preserve"> głosami „za”</w:t>
      </w:r>
      <w:r w:rsidR="00EF7D52">
        <w:rPr>
          <w:rFonts w:ascii="Times New Roman" w:hAnsi="Times New Roman"/>
        </w:rPr>
        <w:t xml:space="preserve"> przy 3 głosach „wstrzymujących się”</w:t>
      </w:r>
      <w:r w:rsidRPr="00111F74">
        <w:rPr>
          <w:rFonts w:ascii="Times New Roman" w:hAnsi="Times New Roman"/>
        </w:rPr>
        <w:t xml:space="preserve">, Komisja Oświaty, Zdrowia i Spraw Społecznych </w:t>
      </w:r>
      <w:r w:rsidR="00EF7D52">
        <w:rPr>
          <w:rFonts w:ascii="Times New Roman" w:hAnsi="Times New Roman"/>
        </w:rPr>
        <w:t>4</w:t>
      </w:r>
      <w:r w:rsidRPr="00111F74">
        <w:rPr>
          <w:rFonts w:ascii="Times New Roman" w:hAnsi="Times New Roman"/>
        </w:rPr>
        <w:t xml:space="preserve"> głosami „za</w:t>
      </w:r>
      <w:r>
        <w:rPr>
          <w:rFonts w:ascii="Times New Roman" w:hAnsi="Times New Roman"/>
          <w:szCs w:val="24"/>
        </w:rPr>
        <w:t>”</w:t>
      </w:r>
      <w:r w:rsidR="00EF7D52">
        <w:rPr>
          <w:rFonts w:ascii="Times New Roman" w:hAnsi="Times New Roman"/>
          <w:szCs w:val="24"/>
        </w:rPr>
        <w:t xml:space="preserve"> przy 2 głosach „wstrzymujących się”</w:t>
      </w:r>
      <w:r>
        <w:rPr>
          <w:rFonts w:ascii="Times New Roman" w:hAnsi="Times New Roman"/>
          <w:szCs w:val="24"/>
        </w:rPr>
        <w:t>.</w:t>
      </w:r>
    </w:p>
    <w:p w:rsidR="00BC3F65" w:rsidRDefault="00BC3F65" w:rsidP="00917D87">
      <w:pPr>
        <w:tabs>
          <w:tab w:val="left" w:pos="9356"/>
        </w:tabs>
        <w:rPr>
          <w:rFonts w:ascii="Times New Roman" w:hAnsi="Times New Roman"/>
          <w:bCs/>
          <w:iCs/>
          <w:szCs w:val="24"/>
        </w:rPr>
      </w:pPr>
    </w:p>
    <w:p w:rsidR="00BC3F65" w:rsidRDefault="00BC3F65" w:rsidP="00917D87">
      <w:pPr>
        <w:tabs>
          <w:tab w:val="left" w:pos="9356"/>
        </w:tabs>
        <w:rPr>
          <w:rFonts w:ascii="Times New Roman" w:hAnsi="Times New Roman"/>
          <w:bCs/>
          <w:iCs/>
          <w:szCs w:val="24"/>
        </w:rPr>
      </w:pPr>
    </w:p>
    <w:p w:rsidR="00BC3F65" w:rsidRPr="00BC3F65" w:rsidRDefault="00BC3F65" w:rsidP="00917D87">
      <w:pPr>
        <w:tabs>
          <w:tab w:val="left" w:pos="9356"/>
        </w:tabs>
        <w:rPr>
          <w:rFonts w:ascii="Times New Roman" w:hAnsi="Times New Roman"/>
          <w:b/>
          <w:bCs/>
          <w:iCs/>
          <w:szCs w:val="24"/>
          <w:u w:val="single"/>
        </w:rPr>
      </w:pPr>
      <w:r w:rsidRPr="00BC3F65">
        <w:rPr>
          <w:rFonts w:ascii="Times New Roman" w:hAnsi="Times New Roman"/>
          <w:b/>
          <w:bCs/>
          <w:iCs/>
          <w:szCs w:val="24"/>
          <w:u w:val="single"/>
        </w:rPr>
        <w:t xml:space="preserve">Ad.2.6 </w:t>
      </w:r>
      <w:r w:rsidRPr="00BC3F65">
        <w:rPr>
          <w:rFonts w:ascii="Times New Roman" w:hAnsi="Times New Roman"/>
          <w:b/>
          <w:sz w:val="22"/>
          <w:szCs w:val="22"/>
          <w:u w:val="single"/>
        </w:rPr>
        <w:t>Projekt uchwały w sprawie wyrażenia zgody na odstąpienie od trybu przetargowego zawarcie umowy dzierżawy nieruchomości stanowiących gminy zasób nieruchomości</w:t>
      </w:r>
    </w:p>
    <w:p w:rsidR="00BC3F65" w:rsidRDefault="00BC3F65" w:rsidP="00917D87">
      <w:pPr>
        <w:tabs>
          <w:tab w:val="left" w:pos="9356"/>
        </w:tabs>
        <w:rPr>
          <w:rFonts w:ascii="Times New Roman" w:hAnsi="Times New Roman"/>
          <w:bCs/>
          <w:iCs/>
          <w:szCs w:val="24"/>
        </w:rPr>
      </w:pPr>
    </w:p>
    <w:p w:rsidR="00BC3F65" w:rsidRPr="00BC3F65" w:rsidRDefault="00BC3F65" w:rsidP="00BC3F65">
      <w:pPr>
        <w:jc w:val="both"/>
        <w:rPr>
          <w:rFonts w:ascii="Times New Roman" w:hAnsi="Times New Roman"/>
          <w:sz w:val="22"/>
          <w:szCs w:val="22"/>
        </w:rPr>
      </w:pPr>
      <w:r>
        <w:rPr>
          <w:rFonts w:ascii="Arial" w:hAnsi="Arial" w:cs="Arial"/>
        </w:rPr>
        <w:t>J</w:t>
      </w:r>
      <w:r w:rsidRPr="00BC3F65">
        <w:rPr>
          <w:rFonts w:ascii="Times New Roman" w:hAnsi="Times New Roman"/>
          <w:sz w:val="22"/>
          <w:szCs w:val="22"/>
        </w:rPr>
        <w:t>ózef Malec powiedział, że projekt uchwały został przedstawiony na posiedzeniu wspólnym Komisji. Nieruchomość wymienioną w projekcie uchwały przeznacza się do dzierżawy w celu umożliwienia podmiotowi, który wygra przetarg na budowę budynku socjalnego i jego administrowania na potrzeby Gminy Golczewo. Zawarta umowa będzie uwarunkowaniem prawnym do dysponowania gruntem pod realizacje zamierzonego celu.</w:t>
      </w:r>
    </w:p>
    <w:p w:rsidR="00BC3F65" w:rsidRPr="00BC3F65" w:rsidRDefault="00BC3F65" w:rsidP="00BC3F65">
      <w:pPr>
        <w:jc w:val="both"/>
        <w:rPr>
          <w:rFonts w:ascii="Times New Roman" w:hAnsi="Times New Roman"/>
          <w:sz w:val="22"/>
          <w:szCs w:val="22"/>
        </w:rPr>
      </w:pPr>
      <w:r w:rsidRPr="00BC3F65">
        <w:rPr>
          <w:rFonts w:ascii="Times New Roman" w:hAnsi="Times New Roman"/>
          <w:sz w:val="22"/>
          <w:szCs w:val="22"/>
        </w:rPr>
        <w:t xml:space="preserve">W związku z tym, że nie zostały określone oddzielną uchwałą zasady wydzierżawiania nieruchomości stanowiących gminny zasób nieruchomości, to zgodnie z obowiązującymi przepisami, nieruchomości mogą być przedmiotem dzierżawy w formie bezprzetargowej na okres powyżej 3 lat, po uzyskaniu zgody Rady Miejskiej w Golczewie. </w:t>
      </w:r>
    </w:p>
    <w:p w:rsidR="00BC3F65" w:rsidRDefault="00BC3F65" w:rsidP="00917D87">
      <w:pPr>
        <w:tabs>
          <w:tab w:val="left" w:pos="9356"/>
        </w:tabs>
        <w:rPr>
          <w:rFonts w:ascii="Times New Roman" w:hAnsi="Times New Roman"/>
          <w:bCs/>
          <w:iCs/>
          <w:szCs w:val="24"/>
        </w:rPr>
      </w:pPr>
    </w:p>
    <w:p w:rsidR="00BC3F65" w:rsidRPr="00D913AF" w:rsidRDefault="00BC3F65" w:rsidP="00BC3F65">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BC3F65" w:rsidRPr="00D913AF" w:rsidRDefault="00BC3F65" w:rsidP="00BC3F65">
      <w:pPr>
        <w:jc w:val="both"/>
        <w:rPr>
          <w:rFonts w:ascii="Times New Roman" w:hAnsi="Times New Roman"/>
          <w:szCs w:val="24"/>
        </w:rPr>
      </w:pPr>
      <w:r w:rsidRPr="00D913AF">
        <w:rPr>
          <w:rFonts w:ascii="Times New Roman" w:hAnsi="Times New Roman"/>
          <w:szCs w:val="24"/>
        </w:rPr>
        <w:t>Komisje zaopiniowały ww. projekt uchwały w jawnym głosowaniu.</w:t>
      </w:r>
    </w:p>
    <w:p w:rsidR="00BC3F65" w:rsidRPr="00D913AF" w:rsidRDefault="00BC3F65" w:rsidP="00BC3F65">
      <w:pPr>
        <w:jc w:val="both"/>
        <w:rPr>
          <w:rFonts w:ascii="Times New Roman" w:hAnsi="Times New Roman"/>
          <w:szCs w:val="24"/>
        </w:rPr>
      </w:pPr>
    </w:p>
    <w:p w:rsidR="00BC3F65" w:rsidRPr="00DA48F0" w:rsidRDefault="00BC3F65" w:rsidP="00BC3F65">
      <w:pPr>
        <w:jc w:val="both"/>
        <w:rPr>
          <w:rFonts w:ascii="Times New Roman" w:hAnsi="Times New Roman"/>
          <w:szCs w:val="24"/>
        </w:rPr>
      </w:pPr>
      <w:r w:rsidRPr="00DA48F0">
        <w:rPr>
          <w:rFonts w:ascii="Times New Roman" w:hAnsi="Times New Roman"/>
        </w:rPr>
        <w:t xml:space="preserve">Komisja Rewizyjna </w:t>
      </w:r>
      <w:r w:rsidR="00842178" w:rsidRPr="00DA48F0">
        <w:rPr>
          <w:rFonts w:ascii="Times New Roman" w:hAnsi="Times New Roman"/>
        </w:rPr>
        <w:t>1 głosem</w:t>
      </w:r>
      <w:r w:rsidRPr="00DA48F0">
        <w:rPr>
          <w:rFonts w:ascii="Times New Roman" w:hAnsi="Times New Roman"/>
        </w:rPr>
        <w:t xml:space="preserve"> „za”</w:t>
      </w:r>
      <w:r w:rsidR="00842178" w:rsidRPr="00DA48F0">
        <w:rPr>
          <w:rFonts w:ascii="Times New Roman" w:hAnsi="Times New Roman"/>
        </w:rPr>
        <w:t xml:space="preserve"> 2 głosami „przeciwko” 3 głosami „wstrzymującymi się”</w:t>
      </w:r>
      <w:r w:rsidRPr="00DA48F0">
        <w:rPr>
          <w:rFonts w:ascii="Times New Roman" w:hAnsi="Times New Roman"/>
        </w:rPr>
        <w:t>, Komisja Finansów, Rozwoju Gospodarczego i Ochrony Śr</w:t>
      </w:r>
      <w:r w:rsidRPr="00DA48F0">
        <w:rPr>
          <w:rFonts w:ascii="Times New Roman" w:hAnsi="Times New Roman"/>
        </w:rPr>
        <w:t>o</w:t>
      </w:r>
      <w:r w:rsidRPr="00DA48F0">
        <w:rPr>
          <w:rFonts w:ascii="Times New Roman" w:hAnsi="Times New Roman"/>
        </w:rPr>
        <w:t xml:space="preserve">dowiska </w:t>
      </w:r>
      <w:r w:rsidR="00842178" w:rsidRPr="00DA48F0">
        <w:rPr>
          <w:rFonts w:ascii="Times New Roman" w:hAnsi="Times New Roman"/>
        </w:rPr>
        <w:t>3</w:t>
      </w:r>
      <w:r w:rsidRPr="00DA48F0">
        <w:rPr>
          <w:rFonts w:ascii="Times New Roman" w:hAnsi="Times New Roman"/>
        </w:rPr>
        <w:t xml:space="preserve"> głosami „za”</w:t>
      </w:r>
      <w:r w:rsidR="00842178" w:rsidRPr="00DA48F0">
        <w:rPr>
          <w:rFonts w:ascii="Times New Roman" w:hAnsi="Times New Roman"/>
        </w:rPr>
        <w:t xml:space="preserve"> przy 4 głosach „wstrzymujących się”</w:t>
      </w:r>
      <w:r w:rsidRPr="00DA48F0">
        <w:rPr>
          <w:rFonts w:ascii="Times New Roman" w:hAnsi="Times New Roman"/>
        </w:rPr>
        <w:t xml:space="preserve">, Komisja Oświaty, Zdrowia i Spraw Społecznych </w:t>
      </w:r>
      <w:r w:rsidR="00842178" w:rsidRPr="00DA48F0">
        <w:rPr>
          <w:rFonts w:ascii="Times New Roman" w:hAnsi="Times New Roman"/>
        </w:rPr>
        <w:t>4</w:t>
      </w:r>
      <w:r w:rsidRPr="00DA48F0">
        <w:rPr>
          <w:rFonts w:ascii="Times New Roman" w:hAnsi="Times New Roman"/>
        </w:rPr>
        <w:t xml:space="preserve"> głosami „za</w:t>
      </w:r>
      <w:r w:rsidR="00842178" w:rsidRPr="00DA48F0">
        <w:rPr>
          <w:rFonts w:ascii="Times New Roman" w:hAnsi="Times New Roman"/>
          <w:szCs w:val="24"/>
        </w:rPr>
        <w:t>” przy 2 „wstrzymujących się”.</w:t>
      </w:r>
    </w:p>
    <w:p w:rsidR="00BC3F65" w:rsidRDefault="00BC3F65" w:rsidP="00BC3F65">
      <w:pPr>
        <w:tabs>
          <w:tab w:val="left" w:pos="9356"/>
        </w:tabs>
        <w:rPr>
          <w:rFonts w:ascii="Times New Roman" w:hAnsi="Times New Roman"/>
          <w:bCs/>
          <w:iCs/>
          <w:szCs w:val="24"/>
        </w:rPr>
      </w:pPr>
    </w:p>
    <w:p w:rsidR="00844C5E" w:rsidRPr="00844C5E" w:rsidRDefault="00844C5E" w:rsidP="00844C5E">
      <w:pPr>
        <w:pStyle w:val="Akapitzlist"/>
        <w:autoSpaceDN w:val="0"/>
        <w:ind w:left="0"/>
        <w:contextualSpacing/>
        <w:jc w:val="both"/>
        <w:rPr>
          <w:rFonts w:ascii="Times New Roman" w:hAnsi="Times New Roman"/>
          <w:b/>
          <w:sz w:val="22"/>
          <w:szCs w:val="22"/>
          <w:u w:val="single"/>
        </w:rPr>
      </w:pPr>
      <w:r w:rsidRPr="00844C5E">
        <w:rPr>
          <w:rFonts w:ascii="Times New Roman" w:hAnsi="Times New Roman"/>
          <w:b/>
          <w:bCs/>
          <w:iCs/>
          <w:szCs w:val="24"/>
          <w:u w:val="single"/>
        </w:rPr>
        <w:t xml:space="preserve">Ad. 2.7 </w:t>
      </w:r>
      <w:r w:rsidRPr="00844C5E">
        <w:rPr>
          <w:rFonts w:ascii="Times New Roman" w:hAnsi="Times New Roman"/>
          <w:b/>
          <w:sz w:val="22"/>
          <w:szCs w:val="22"/>
          <w:u w:val="single"/>
        </w:rPr>
        <w:t>Projekt uchwały w sprawie zmiany wieloletniej prognozy finansowej Gminy Golczewo na lata 2011-2022.</w:t>
      </w:r>
    </w:p>
    <w:p w:rsidR="00BC3F65" w:rsidRDefault="00BC3F65" w:rsidP="00917D87">
      <w:pPr>
        <w:tabs>
          <w:tab w:val="left" w:pos="9356"/>
        </w:tabs>
        <w:rPr>
          <w:rFonts w:ascii="Times New Roman" w:hAnsi="Times New Roman"/>
          <w:bCs/>
          <w:iCs/>
          <w:szCs w:val="24"/>
        </w:rPr>
      </w:pPr>
    </w:p>
    <w:p w:rsidR="00844C5E" w:rsidRPr="00844C5E" w:rsidRDefault="00844C5E" w:rsidP="00844C5E">
      <w:pPr>
        <w:jc w:val="both"/>
        <w:rPr>
          <w:rFonts w:ascii="Times New Roman" w:hAnsi="Times New Roman"/>
          <w:sz w:val="22"/>
          <w:szCs w:val="22"/>
        </w:rPr>
      </w:pPr>
      <w:r w:rsidRPr="00844C5E">
        <w:rPr>
          <w:rFonts w:ascii="Times New Roman" w:hAnsi="Times New Roman"/>
          <w:sz w:val="22"/>
          <w:szCs w:val="22"/>
        </w:rPr>
        <w:t>Skarbnik powiedziała, że projekt uchwały został omówiony na posiedzeniu wspólnym Komisji. W związku ze zmianami w zakresie planowanych dochodów i wydatków budżetu Gminy Golczewo na 2011 rok oraz zmianami w zakresie przedsięwzięć realizowanych w roku bieżącym istnieje konieczność ujęcia tych zmian w wieloletniej prognozie finansowej.</w:t>
      </w:r>
    </w:p>
    <w:p w:rsidR="00BC3F65" w:rsidRDefault="00BC3F65" w:rsidP="00917D87">
      <w:pPr>
        <w:tabs>
          <w:tab w:val="left" w:pos="9356"/>
        </w:tabs>
        <w:rPr>
          <w:rFonts w:ascii="Times New Roman" w:hAnsi="Times New Roman"/>
          <w:bCs/>
          <w:iCs/>
          <w:szCs w:val="24"/>
        </w:rPr>
      </w:pPr>
    </w:p>
    <w:p w:rsidR="00844C5E" w:rsidRPr="00D913AF" w:rsidRDefault="00844C5E" w:rsidP="00844C5E">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844C5E" w:rsidRPr="00D913AF" w:rsidRDefault="00844C5E" w:rsidP="00844C5E">
      <w:pPr>
        <w:jc w:val="both"/>
        <w:rPr>
          <w:rFonts w:ascii="Times New Roman" w:hAnsi="Times New Roman"/>
          <w:szCs w:val="24"/>
        </w:rPr>
      </w:pPr>
      <w:r w:rsidRPr="00D913AF">
        <w:rPr>
          <w:rFonts w:ascii="Times New Roman" w:hAnsi="Times New Roman"/>
          <w:szCs w:val="24"/>
        </w:rPr>
        <w:t>Komisje zaopiniowały ww. projekt uchwały w jawnym głosowaniu.</w:t>
      </w:r>
    </w:p>
    <w:p w:rsidR="00844C5E" w:rsidRPr="00D913AF" w:rsidRDefault="00844C5E" w:rsidP="00844C5E">
      <w:pPr>
        <w:jc w:val="both"/>
        <w:rPr>
          <w:rFonts w:ascii="Times New Roman" w:hAnsi="Times New Roman"/>
          <w:szCs w:val="24"/>
        </w:rPr>
      </w:pPr>
    </w:p>
    <w:p w:rsidR="00844C5E" w:rsidRPr="00111F74" w:rsidRDefault="00844C5E" w:rsidP="00844C5E">
      <w:pPr>
        <w:jc w:val="both"/>
        <w:rPr>
          <w:rFonts w:ascii="Times New Roman" w:hAnsi="Times New Roman"/>
          <w:szCs w:val="24"/>
        </w:rPr>
      </w:pPr>
      <w:r w:rsidRPr="00111F74">
        <w:rPr>
          <w:rFonts w:ascii="Times New Roman" w:hAnsi="Times New Roman"/>
        </w:rPr>
        <w:t xml:space="preserve">Komisja Rewizyjna </w:t>
      </w:r>
      <w:r w:rsidR="00DA48F0">
        <w:rPr>
          <w:rFonts w:ascii="Times New Roman" w:hAnsi="Times New Roman"/>
        </w:rPr>
        <w:t>6</w:t>
      </w:r>
      <w:r w:rsidRPr="00111F74">
        <w:rPr>
          <w:rFonts w:ascii="Times New Roman" w:hAnsi="Times New Roman"/>
        </w:rPr>
        <w:t xml:space="preserve"> głosami „za”,</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Pr>
          <w:rFonts w:ascii="Times New Roman" w:hAnsi="Times New Roman"/>
        </w:rPr>
        <w:t>7</w:t>
      </w:r>
      <w:r w:rsidRPr="00111F74">
        <w:rPr>
          <w:rFonts w:ascii="Times New Roman" w:hAnsi="Times New Roman"/>
        </w:rPr>
        <w:t xml:space="preserve"> głosami „za”, Komisja Oświaty, Zdrowia i Spraw Społecznych </w:t>
      </w:r>
      <w:r w:rsidR="00DA48F0">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844C5E" w:rsidRDefault="00844C5E" w:rsidP="00844C5E">
      <w:pPr>
        <w:tabs>
          <w:tab w:val="left" w:pos="9356"/>
        </w:tabs>
        <w:rPr>
          <w:rFonts w:ascii="Times New Roman" w:hAnsi="Times New Roman"/>
          <w:bCs/>
          <w:iCs/>
          <w:szCs w:val="24"/>
        </w:rPr>
      </w:pPr>
    </w:p>
    <w:p w:rsidR="00BC3F65" w:rsidRDefault="00BC3F65" w:rsidP="00917D87">
      <w:pPr>
        <w:tabs>
          <w:tab w:val="left" w:pos="9356"/>
        </w:tabs>
        <w:rPr>
          <w:rFonts w:ascii="Times New Roman" w:hAnsi="Times New Roman"/>
          <w:bCs/>
          <w:iCs/>
          <w:szCs w:val="24"/>
        </w:rPr>
      </w:pPr>
    </w:p>
    <w:p w:rsidR="00BC3F65" w:rsidRPr="00844C5E" w:rsidRDefault="00844C5E" w:rsidP="00917D87">
      <w:pPr>
        <w:tabs>
          <w:tab w:val="left" w:pos="9356"/>
        </w:tabs>
        <w:rPr>
          <w:rFonts w:ascii="Times New Roman" w:hAnsi="Times New Roman"/>
          <w:b/>
          <w:bCs/>
          <w:iCs/>
          <w:szCs w:val="24"/>
          <w:u w:val="single"/>
        </w:rPr>
      </w:pPr>
      <w:r w:rsidRPr="00844C5E">
        <w:rPr>
          <w:rFonts w:ascii="Times New Roman" w:hAnsi="Times New Roman"/>
          <w:b/>
          <w:bCs/>
          <w:iCs/>
          <w:szCs w:val="24"/>
          <w:u w:val="single"/>
        </w:rPr>
        <w:t xml:space="preserve">Ad. 2.8 </w:t>
      </w:r>
      <w:r w:rsidRPr="00844C5E">
        <w:rPr>
          <w:rFonts w:ascii="Times New Roman" w:hAnsi="Times New Roman"/>
          <w:b/>
          <w:sz w:val="22"/>
          <w:szCs w:val="22"/>
          <w:u w:val="single"/>
        </w:rPr>
        <w:t>Projekt uchwały w sprawie zmiany uchwały budżetowej Gminy Golczewo na 2011 r.</w:t>
      </w:r>
    </w:p>
    <w:p w:rsidR="00BC3F65" w:rsidRDefault="00BC3F65" w:rsidP="00917D87">
      <w:pPr>
        <w:tabs>
          <w:tab w:val="left" w:pos="9356"/>
        </w:tabs>
        <w:rPr>
          <w:rFonts w:ascii="Times New Roman" w:hAnsi="Times New Roman"/>
          <w:bCs/>
          <w:iCs/>
          <w:szCs w:val="24"/>
        </w:rPr>
      </w:pPr>
    </w:p>
    <w:p w:rsidR="00844C5E" w:rsidRPr="00844C5E" w:rsidRDefault="00844C5E" w:rsidP="00844C5E">
      <w:pPr>
        <w:jc w:val="both"/>
        <w:rPr>
          <w:rFonts w:ascii="Times New Roman" w:hAnsi="Times New Roman"/>
          <w:sz w:val="22"/>
          <w:szCs w:val="22"/>
        </w:rPr>
      </w:pPr>
      <w:r w:rsidRPr="00844C5E">
        <w:rPr>
          <w:rFonts w:ascii="Times New Roman" w:hAnsi="Times New Roman"/>
          <w:sz w:val="22"/>
          <w:szCs w:val="22"/>
        </w:rPr>
        <w:t xml:space="preserve">Skarbnik powiedziała, że projekt uchwały został omówiony na posiedzeniu wspólnym Komisji. Zwiększenie dochodów budżetu Gminy o kwotę 26.500,00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dotyczy wykonania większych niż planowano wpływów z tytułu zwrotów wypłaconych świadczeń z funduszu alimentacyjnego oraz środków za świadczone usługi opiekuńcze - w łącznej kwocie 17.000,00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i podpisania umowy na realizację projektu pn. „</w:t>
      </w:r>
      <w:proofErr w:type="spellStart"/>
      <w:r w:rsidRPr="00844C5E">
        <w:rPr>
          <w:rFonts w:ascii="Times New Roman" w:hAnsi="Times New Roman"/>
          <w:sz w:val="22"/>
          <w:szCs w:val="22"/>
        </w:rPr>
        <w:t>MiniM</w:t>
      </w:r>
      <w:proofErr w:type="spellEnd"/>
      <w:r w:rsidRPr="00844C5E">
        <w:rPr>
          <w:rFonts w:ascii="Times New Roman" w:hAnsi="Times New Roman"/>
          <w:sz w:val="22"/>
          <w:szCs w:val="22"/>
        </w:rPr>
        <w:t xml:space="preserve"> – nauczanie początkowe drogą do sukcesu w przyszłości”. W roku bieżącym projekt będzie wykonany na kwotę 9.500,00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natomiast w przyszłym – 90.303,00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w:t>
      </w:r>
    </w:p>
    <w:p w:rsidR="00844C5E" w:rsidRPr="00844C5E" w:rsidRDefault="00844C5E" w:rsidP="00844C5E">
      <w:pPr>
        <w:jc w:val="both"/>
        <w:rPr>
          <w:rFonts w:ascii="Times New Roman" w:hAnsi="Times New Roman"/>
          <w:sz w:val="22"/>
          <w:szCs w:val="22"/>
        </w:rPr>
      </w:pPr>
      <w:r w:rsidRPr="00844C5E">
        <w:rPr>
          <w:rFonts w:ascii="Times New Roman" w:hAnsi="Times New Roman"/>
          <w:sz w:val="22"/>
          <w:szCs w:val="22"/>
        </w:rPr>
        <w:t xml:space="preserve">Zmniejszenie planowanych dochodów o kwotę 200.000,00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dotyczy projektu na przebudowę i doposażenie bazy Ochotniczej Straży Pożarnej w Golczewie. W związku z większymi niż planowano wydatkami na </w:t>
      </w:r>
      <w:r w:rsidRPr="00844C5E">
        <w:rPr>
          <w:rFonts w:ascii="Times New Roman" w:hAnsi="Times New Roman"/>
          <w:sz w:val="22"/>
          <w:szCs w:val="22"/>
        </w:rPr>
        <w:lastRenderedPageBreak/>
        <w:t xml:space="preserve">roboty budowlane oraz koniecznością zakupu samochodu pożarniczego, którego płatność dokonana będzie w dwóch ratach, kwota dofinansowania ze środków UE zostanie przekazana dopiero w roku 2012.  </w:t>
      </w:r>
    </w:p>
    <w:p w:rsidR="00844C5E" w:rsidRPr="00844C5E" w:rsidRDefault="00844C5E" w:rsidP="00844C5E">
      <w:pPr>
        <w:jc w:val="both"/>
        <w:rPr>
          <w:rFonts w:ascii="Times New Roman" w:hAnsi="Times New Roman"/>
          <w:sz w:val="22"/>
          <w:szCs w:val="22"/>
        </w:rPr>
      </w:pPr>
      <w:r w:rsidRPr="00844C5E">
        <w:rPr>
          <w:rFonts w:ascii="Times New Roman" w:hAnsi="Times New Roman"/>
          <w:sz w:val="22"/>
          <w:szCs w:val="22"/>
        </w:rPr>
        <w:t xml:space="preserve">Zwiększenie wydatków w wysokości 26.500,00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obejmuje wydatki działu 852 Pomoc społeczna o kwotę 17.000,00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z przeznaczeniem na dodatki mieszkaniowe – 12.000,00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oraz zasiłki stałe – 5.000,00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oraz wydatki na projekt pn. „</w:t>
      </w:r>
      <w:proofErr w:type="spellStart"/>
      <w:r w:rsidRPr="00844C5E">
        <w:rPr>
          <w:rFonts w:ascii="Times New Roman" w:hAnsi="Times New Roman"/>
          <w:sz w:val="22"/>
          <w:szCs w:val="22"/>
        </w:rPr>
        <w:t>MiniM</w:t>
      </w:r>
      <w:proofErr w:type="spellEnd"/>
      <w:r w:rsidRPr="00844C5E">
        <w:rPr>
          <w:rFonts w:ascii="Times New Roman" w:hAnsi="Times New Roman"/>
          <w:sz w:val="22"/>
          <w:szCs w:val="22"/>
        </w:rPr>
        <w:t xml:space="preserve"> – nauczanie początkowe drogą do sukcesu w przyszłości”, wskazany po stronie dochodów budżetu Gminy, realizowany przez ZSP w Golczewie oraz Szkołę Podstawową w Wysokiej Kamieńskiej.</w:t>
      </w:r>
    </w:p>
    <w:p w:rsidR="00844C5E" w:rsidRPr="00844C5E" w:rsidRDefault="00844C5E" w:rsidP="00844C5E">
      <w:pPr>
        <w:jc w:val="both"/>
        <w:rPr>
          <w:rFonts w:ascii="Times New Roman" w:hAnsi="Times New Roman"/>
          <w:sz w:val="22"/>
          <w:szCs w:val="22"/>
        </w:rPr>
      </w:pPr>
      <w:r w:rsidRPr="00844C5E">
        <w:rPr>
          <w:rFonts w:ascii="Times New Roman" w:hAnsi="Times New Roman"/>
          <w:sz w:val="22"/>
          <w:szCs w:val="22"/>
        </w:rPr>
        <w:t xml:space="preserve">Wydatki w wysokości 11.000,00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xml:space="preserve">, przeniesione z działu 926 Kultura fizyczna do działu 921 Kultura i ochrona dziedzictwa narodowego, stanowią zabezpieczenie realizacji projektu pn. „Wyposażenie świetlicy wiejskiej w Kłodzinie w sprzęt multimedialny i internetowy”. Projekt ten uzyskał dofinansowanie ze środków w wysokości 70% kosztów netto, co stanowi kwotę 6.086,00 </w:t>
      </w:r>
      <w:proofErr w:type="gramStart"/>
      <w:r w:rsidRPr="00844C5E">
        <w:rPr>
          <w:rFonts w:ascii="Times New Roman" w:hAnsi="Times New Roman"/>
          <w:sz w:val="22"/>
          <w:szCs w:val="22"/>
        </w:rPr>
        <w:t>zł</w:t>
      </w:r>
      <w:proofErr w:type="gramEnd"/>
      <w:r w:rsidRPr="00844C5E">
        <w:rPr>
          <w:rFonts w:ascii="Times New Roman" w:hAnsi="Times New Roman"/>
          <w:sz w:val="22"/>
          <w:szCs w:val="22"/>
        </w:rPr>
        <w:t>. W roku bieżącym konieczne jest wydatkowanie całej kwoty na zakupy, natomiast refundacja poniesionych kosztów nastąpi w roku przyszłym.</w:t>
      </w:r>
    </w:p>
    <w:p w:rsidR="00BC3F65" w:rsidRPr="00844C5E" w:rsidRDefault="00BC3F65" w:rsidP="00844C5E">
      <w:pPr>
        <w:tabs>
          <w:tab w:val="left" w:pos="9356"/>
        </w:tabs>
        <w:rPr>
          <w:rFonts w:ascii="Times New Roman" w:hAnsi="Times New Roman"/>
          <w:bCs/>
          <w:iCs/>
          <w:sz w:val="22"/>
          <w:szCs w:val="22"/>
        </w:rPr>
      </w:pPr>
    </w:p>
    <w:p w:rsidR="00844C5E" w:rsidRPr="00D913AF" w:rsidRDefault="00844C5E" w:rsidP="00844C5E">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844C5E" w:rsidRPr="00D913AF" w:rsidRDefault="00844C5E" w:rsidP="00844C5E">
      <w:pPr>
        <w:jc w:val="both"/>
        <w:rPr>
          <w:rFonts w:ascii="Times New Roman" w:hAnsi="Times New Roman"/>
          <w:szCs w:val="24"/>
        </w:rPr>
      </w:pPr>
      <w:r w:rsidRPr="00D913AF">
        <w:rPr>
          <w:rFonts w:ascii="Times New Roman" w:hAnsi="Times New Roman"/>
          <w:szCs w:val="24"/>
        </w:rPr>
        <w:t>Komisje zaopiniowały ww. projekt uchwały w jawnym głosowaniu.</w:t>
      </w:r>
    </w:p>
    <w:p w:rsidR="00844C5E" w:rsidRPr="00D913AF" w:rsidRDefault="00844C5E" w:rsidP="00844C5E">
      <w:pPr>
        <w:jc w:val="both"/>
        <w:rPr>
          <w:rFonts w:ascii="Times New Roman" w:hAnsi="Times New Roman"/>
          <w:szCs w:val="24"/>
        </w:rPr>
      </w:pPr>
    </w:p>
    <w:p w:rsidR="00844C5E" w:rsidRPr="00111F74" w:rsidRDefault="00844C5E" w:rsidP="00844C5E">
      <w:pPr>
        <w:jc w:val="both"/>
        <w:rPr>
          <w:rFonts w:ascii="Times New Roman" w:hAnsi="Times New Roman"/>
          <w:szCs w:val="24"/>
        </w:rPr>
      </w:pPr>
      <w:r w:rsidRPr="00111F74">
        <w:rPr>
          <w:rFonts w:ascii="Times New Roman" w:hAnsi="Times New Roman"/>
        </w:rPr>
        <w:t xml:space="preserve">Komisja Rewizyjna </w:t>
      </w:r>
      <w:r w:rsidR="00DA48F0">
        <w:rPr>
          <w:rFonts w:ascii="Times New Roman" w:hAnsi="Times New Roman"/>
        </w:rPr>
        <w:t>6</w:t>
      </w:r>
      <w:r w:rsidRPr="00111F74">
        <w:rPr>
          <w:rFonts w:ascii="Times New Roman" w:hAnsi="Times New Roman"/>
        </w:rPr>
        <w:t xml:space="preserve"> głosami „za”,</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Pr>
          <w:rFonts w:ascii="Times New Roman" w:hAnsi="Times New Roman"/>
        </w:rPr>
        <w:t>7</w:t>
      </w:r>
      <w:r w:rsidRPr="00111F74">
        <w:rPr>
          <w:rFonts w:ascii="Times New Roman" w:hAnsi="Times New Roman"/>
        </w:rPr>
        <w:t xml:space="preserve"> głosami „za”, Komisja Oświaty, Zdrowia i Spraw Społecznych </w:t>
      </w:r>
      <w:r w:rsidR="00DA48F0">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BC3F65" w:rsidRDefault="00BC3F65" w:rsidP="00917D87">
      <w:pPr>
        <w:tabs>
          <w:tab w:val="left" w:pos="9356"/>
        </w:tabs>
        <w:rPr>
          <w:rFonts w:ascii="Times New Roman" w:hAnsi="Times New Roman"/>
          <w:bCs/>
          <w:iCs/>
          <w:szCs w:val="24"/>
        </w:rPr>
      </w:pPr>
    </w:p>
    <w:p w:rsidR="00BC3F65" w:rsidRDefault="00BC3F65" w:rsidP="00917D87">
      <w:pPr>
        <w:tabs>
          <w:tab w:val="left" w:pos="9356"/>
        </w:tabs>
        <w:rPr>
          <w:rFonts w:ascii="Times New Roman" w:hAnsi="Times New Roman"/>
          <w:bCs/>
          <w:iCs/>
          <w:szCs w:val="24"/>
        </w:rPr>
      </w:pPr>
    </w:p>
    <w:p w:rsidR="00BC3F65" w:rsidRPr="00844C5E" w:rsidRDefault="00844C5E" w:rsidP="00917D87">
      <w:pPr>
        <w:tabs>
          <w:tab w:val="left" w:pos="9356"/>
        </w:tabs>
        <w:rPr>
          <w:rFonts w:ascii="Times New Roman" w:hAnsi="Times New Roman"/>
          <w:b/>
          <w:bCs/>
          <w:iCs/>
          <w:szCs w:val="24"/>
          <w:u w:val="single"/>
        </w:rPr>
      </w:pPr>
      <w:r w:rsidRPr="00844C5E">
        <w:rPr>
          <w:rFonts w:ascii="Times New Roman" w:hAnsi="Times New Roman"/>
          <w:b/>
          <w:bCs/>
          <w:iCs/>
          <w:szCs w:val="24"/>
          <w:u w:val="single"/>
        </w:rPr>
        <w:t xml:space="preserve">Ad. 2.9 </w:t>
      </w:r>
      <w:r w:rsidRPr="00844C5E">
        <w:rPr>
          <w:rFonts w:ascii="Times New Roman" w:hAnsi="Times New Roman"/>
          <w:b/>
          <w:sz w:val="22"/>
          <w:szCs w:val="22"/>
          <w:u w:val="single"/>
        </w:rPr>
        <w:t>Projekt uchwały w sprawie określenia wysokości stawek podatku od nieruchomości</w:t>
      </w:r>
    </w:p>
    <w:p w:rsidR="00BC3F65" w:rsidRDefault="00BC3F65" w:rsidP="00917D87">
      <w:pPr>
        <w:tabs>
          <w:tab w:val="left" w:pos="9356"/>
        </w:tabs>
        <w:rPr>
          <w:rFonts w:ascii="Times New Roman" w:hAnsi="Times New Roman"/>
          <w:bCs/>
          <w:iCs/>
          <w:szCs w:val="24"/>
        </w:rPr>
      </w:pPr>
    </w:p>
    <w:p w:rsidR="00844C5E" w:rsidRPr="00844C5E" w:rsidRDefault="00844C5E" w:rsidP="00844C5E">
      <w:pPr>
        <w:jc w:val="both"/>
        <w:rPr>
          <w:rFonts w:ascii="Times New Roman" w:hAnsi="Times New Roman"/>
          <w:sz w:val="22"/>
          <w:szCs w:val="22"/>
        </w:rPr>
      </w:pPr>
      <w:r w:rsidRPr="00844C5E">
        <w:rPr>
          <w:rFonts w:ascii="Times New Roman" w:hAnsi="Times New Roman"/>
          <w:sz w:val="22"/>
          <w:szCs w:val="22"/>
        </w:rPr>
        <w:t xml:space="preserve">Burmistrz powiedział, że mamy jedna z najniższych stawek w powiecie. Na Komisjach było przedstawione jak to wygląda w gminach ościennych. W latach 2007 – 2010 udało się zmienić trochę strukturę i podatki nie były już kluczową pozycją w budżecie z racji pozyskania środków unijnych. Teraz to się zmienia. Pieniążki z zewnątrz się skurczyły i podatki odegrają większą rolę w budżecie. Nie możemy sobie pozwolić na to, żeby zrezygnować z tych podatków. Na gminę spada coraz więcej obowiązków, Państwo narzuca z góry pewne rzeczy a nie przejmuje się skąd wziąć na to pieniądze. Zrezygnowano z realizacji kilku zadań w </w:t>
      </w:r>
      <w:proofErr w:type="gramStart"/>
      <w:r w:rsidRPr="00844C5E">
        <w:rPr>
          <w:rFonts w:ascii="Times New Roman" w:hAnsi="Times New Roman"/>
          <w:sz w:val="22"/>
          <w:szCs w:val="22"/>
        </w:rPr>
        <w:t>OPS ponieważ</w:t>
      </w:r>
      <w:proofErr w:type="gramEnd"/>
      <w:r w:rsidRPr="00844C5E">
        <w:rPr>
          <w:rFonts w:ascii="Times New Roman" w:hAnsi="Times New Roman"/>
          <w:sz w:val="22"/>
          <w:szCs w:val="22"/>
        </w:rPr>
        <w:t xml:space="preserve"> nie ma na to środków. Obowiązki są bardzo duże a kasa za tym nie idzie. Stargard zaskarżył już decyzję o obciętych o 20 % dotacjach na zasiłki, gmina też idzie w tym kierunku. Obowiązków jest coraz więcej a pieniędzy coraz mniej. Wkoło wszystko drożeje. Jeżeli Rada przyjmie te stawki to nasz budżet nie wzrośnie tak </w:t>
      </w:r>
      <w:proofErr w:type="gramStart"/>
      <w:r w:rsidRPr="00844C5E">
        <w:rPr>
          <w:rFonts w:ascii="Times New Roman" w:hAnsi="Times New Roman"/>
          <w:sz w:val="22"/>
          <w:szCs w:val="22"/>
        </w:rPr>
        <w:t>bardzo ale</w:t>
      </w:r>
      <w:proofErr w:type="gramEnd"/>
      <w:r w:rsidRPr="00844C5E">
        <w:rPr>
          <w:rFonts w:ascii="Times New Roman" w:hAnsi="Times New Roman"/>
          <w:sz w:val="22"/>
          <w:szCs w:val="22"/>
        </w:rPr>
        <w:t xml:space="preserve"> pozwoli nam przetrwać przyszły rok. Np. jeżeli ktoś ma mieszkanie 60 m2 to płaci 27 zł a będzie płacił 30 zł. Jeżeli ktoś ma nieruchomość pod działalność gospodarczą płaci teraz</w:t>
      </w:r>
      <w:proofErr w:type="gramStart"/>
      <w:r w:rsidRPr="00844C5E">
        <w:rPr>
          <w:rFonts w:ascii="Times New Roman" w:hAnsi="Times New Roman"/>
          <w:sz w:val="22"/>
          <w:szCs w:val="22"/>
        </w:rPr>
        <w:t xml:space="preserve"> 923,40 a</w:t>
      </w:r>
      <w:proofErr w:type="gramEnd"/>
      <w:r w:rsidRPr="00844C5E">
        <w:rPr>
          <w:rFonts w:ascii="Times New Roman" w:hAnsi="Times New Roman"/>
          <w:sz w:val="22"/>
          <w:szCs w:val="22"/>
        </w:rPr>
        <w:t xml:space="preserve"> będzie płacił o 87 zł więcej. Jeżeli ktoś ma komórkę, garaż 11 m2, płaci teraz 69 zł rocznie a będzie płacił 75,60. Burmistrz powiedział, że oczekuje takiego </w:t>
      </w:r>
      <w:proofErr w:type="gramStart"/>
      <w:r w:rsidRPr="00844C5E">
        <w:rPr>
          <w:rFonts w:ascii="Times New Roman" w:hAnsi="Times New Roman"/>
          <w:sz w:val="22"/>
          <w:szCs w:val="22"/>
        </w:rPr>
        <w:t>spotkania jakie</w:t>
      </w:r>
      <w:proofErr w:type="gramEnd"/>
      <w:r w:rsidRPr="00844C5E">
        <w:rPr>
          <w:rFonts w:ascii="Times New Roman" w:hAnsi="Times New Roman"/>
          <w:sz w:val="22"/>
          <w:szCs w:val="22"/>
        </w:rPr>
        <w:t xml:space="preserve"> miało miejsce wczoraj. Ustalić jak ma wyglądać polityka podatkowa. </w:t>
      </w:r>
    </w:p>
    <w:p w:rsidR="00BC3F65" w:rsidRDefault="00BC3F65" w:rsidP="00917D87">
      <w:pPr>
        <w:tabs>
          <w:tab w:val="left" w:pos="9356"/>
        </w:tabs>
        <w:rPr>
          <w:rFonts w:ascii="Times New Roman" w:hAnsi="Times New Roman"/>
          <w:bCs/>
          <w:iCs/>
          <w:szCs w:val="24"/>
        </w:rPr>
      </w:pPr>
    </w:p>
    <w:p w:rsidR="00C90B5A" w:rsidRPr="00D913AF" w:rsidRDefault="00C90B5A" w:rsidP="00C90B5A">
      <w:pPr>
        <w:jc w:val="both"/>
        <w:rPr>
          <w:rFonts w:ascii="Times New Roman" w:hAnsi="Times New Roman"/>
          <w:szCs w:val="24"/>
        </w:rPr>
      </w:pPr>
      <w:r w:rsidRPr="00D913AF">
        <w:rPr>
          <w:rFonts w:ascii="Times New Roman" w:hAnsi="Times New Roman"/>
          <w:szCs w:val="24"/>
        </w:rPr>
        <w:t>Przewodnicząc</w:t>
      </w:r>
      <w:r>
        <w:rPr>
          <w:rFonts w:ascii="Times New Roman" w:hAnsi="Times New Roman"/>
          <w:szCs w:val="24"/>
        </w:rPr>
        <w:t>a</w:t>
      </w:r>
      <w:r w:rsidRPr="00D913AF">
        <w:rPr>
          <w:rFonts w:ascii="Times New Roman" w:hAnsi="Times New Roman"/>
          <w:szCs w:val="24"/>
        </w:rPr>
        <w:t xml:space="preserve"> obrad poddał projekt uchwały pod głosowanie Komisji.]</w:t>
      </w:r>
    </w:p>
    <w:p w:rsidR="00C90B5A" w:rsidRPr="00D913AF" w:rsidRDefault="00C90B5A" w:rsidP="00C90B5A">
      <w:pPr>
        <w:jc w:val="both"/>
        <w:rPr>
          <w:rFonts w:ascii="Times New Roman" w:hAnsi="Times New Roman"/>
          <w:szCs w:val="24"/>
        </w:rPr>
      </w:pPr>
      <w:r w:rsidRPr="00D913AF">
        <w:rPr>
          <w:rFonts w:ascii="Times New Roman" w:hAnsi="Times New Roman"/>
          <w:szCs w:val="24"/>
        </w:rPr>
        <w:t>Komisje zaopiniowały ww. projekt uchwały w jawnym głosowaniu.</w:t>
      </w:r>
    </w:p>
    <w:p w:rsidR="00C90B5A" w:rsidRPr="00D913AF" w:rsidRDefault="00C90B5A" w:rsidP="00C90B5A">
      <w:pPr>
        <w:jc w:val="both"/>
        <w:rPr>
          <w:rFonts w:ascii="Times New Roman" w:hAnsi="Times New Roman"/>
          <w:szCs w:val="24"/>
        </w:rPr>
      </w:pPr>
    </w:p>
    <w:p w:rsidR="00C90B5A" w:rsidRPr="00111F74" w:rsidRDefault="00C90B5A" w:rsidP="00C90B5A">
      <w:pPr>
        <w:jc w:val="both"/>
        <w:rPr>
          <w:rFonts w:ascii="Times New Roman" w:hAnsi="Times New Roman"/>
          <w:szCs w:val="24"/>
        </w:rPr>
      </w:pPr>
      <w:r w:rsidRPr="00111F74">
        <w:rPr>
          <w:rFonts w:ascii="Times New Roman" w:hAnsi="Times New Roman"/>
        </w:rPr>
        <w:t xml:space="preserve">Komisja Rewizyjna </w:t>
      </w:r>
      <w:r w:rsidR="0023434C">
        <w:rPr>
          <w:rFonts w:ascii="Times New Roman" w:hAnsi="Times New Roman"/>
        </w:rPr>
        <w:t>3</w:t>
      </w:r>
      <w:r w:rsidRPr="00111F74">
        <w:rPr>
          <w:rFonts w:ascii="Times New Roman" w:hAnsi="Times New Roman"/>
        </w:rPr>
        <w:t xml:space="preserve"> głosami „za”</w:t>
      </w:r>
      <w:r w:rsidR="0023434C">
        <w:rPr>
          <w:rFonts w:ascii="Times New Roman" w:hAnsi="Times New Roman"/>
        </w:rPr>
        <w:t xml:space="preserve"> przy 3 głosach „przeciwko”</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EB58D2">
        <w:rPr>
          <w:rFonts w:ascii="Times New Roman" w:hAnsi="Times New Roman"/>
        </w:rPr>
        <w:t>4</w:t>
      </w:r>
      <w:r w:rsidRPr="00111F74">
        <w:rPr>
          <w:rFonts w:ascii="Times New Roman" w:hAnsi="Times New Roman"/>
        </w:rPr>
        <w:t xml:space="preserve"> głosami „za”</w:t>
      </w:r>
      <w:r w:rsidR="00EB58D2">
        <w:rPr>
          <w:rFonts w:ascii="Times New Roman" w:hAnsi="Times New Roman"/>
        </w:rPr>
        <w:t xml:space="preserve"> 1 głosem „przeciwko” i 2 głosami „wstrzymującymi się”</w:t>
      </w:r>
      <w:r w:rsidRPr="00111F74">
        <w:rPr>
          <w:rFonts w:ascii="Times New Roman" w:hAnsi="Times New Roman"/>
        </w:rPr>
        <w:t xml:space="preserve">, Komisja Oświaty, Zdrowia i Spraw Społecznych </w:t>
      </w:r>
      <w:r w:rsidR="00EB58D2">
        <w:rPr>
          <w:rFonts w:ascii="Times New Roman" w:hAnsi="Times New Roman"/>
        </w:rPr>
        <w:t>5</w:t>
      </w:r>
      <w:r w:rsidRPr="00111F74">
        <w:rPr>
          <w:rFonts w:ascii="Times New Roman" w:hAnsi="Times New Roman"/>
        </w:rPr>
        <w:t xml:space="preserve"> głosami „za</w:t>
      </w:r>
      <w:r w:rsidR="00EB58D2">
        <w:rPr>
          <w:rFonts w:ascii="Times New Roman" w:hAnsi="Times New Roman"/>
          <w:szCs w:val="24"/>
        </w:rPr>
        <w:t>” i 1 głosem „przeciwko”.</w:t>
      </w:r>
    </w:p>
    <w:p w:rsidR="00C90B5A" w:rsidRDefault="00C90B5A" w:rsidP="00C90B5A">
      <w:pPr>
        <w:tabs>
          <w:tab w:val="left" w:pos="9356"/>
        </w:tabs>
        <w:rPr>
          <w:rFonts w:ascii="Times New Roman" w:hAnsi="Times New Roman"/>
          <w:bCs/>
          <w:iCs/>
          <w:szCs w:val="24"/>
        </w:rPr>
      </w:pPr>
    </w:p>
    <w:p w:rsidR="00BC3F65" w:rsidRDefault="00897C2E" w:rsidP="00917D87">
      <w:pPr>
        <w:tabs>
          <w:tab w:val="left" w:pos="9356"/>
        </w:tabs>
        <w:rPr>
          <w:rFonts w:ascii="Times New Roman" w:hAnsi="Times New Roman"/>
          <w:bCs/>
          <w:iCs/>
          <w:szCs w:val="24"/>
        </w:rPr>
      </w:pPr>
      <w:r>
        <w:rPr>
          <w:rFonts w:ascii="Times New Roman" w:hAnsi="Times New Roman"/>
          <w:bCs/>
          <w:iCs/>
          <w:szCs w:val="24"/>
        </w:rPr>
        <w:t>Radna Janina Kołodzińska opuściła posiedzenie Komisji.</w:t>
      </w:r>
    </w:p>
    <w:p w:rsidR="00BC3F65" w:rsidRPr="00C90B5A" w:rsidRDefault="00C90B5A" w:rsidP="00C90B5A">
      <w:pPr>
        <w:tabs>
          <w:tab w:val="left" w:pos="9356"/>
        </w:tabs>
        <w:jc w:val="both"/>
        <w:rPr>
          <w:rFonts w:ascii="Times New Roman" w:hAnsi="Times New Roman"/>
          <w:b/>
          <w:bCs/>
          <w:iCs/>
          <w:szCs w:val="24"/>
          <w:u w:val="single"/>
        </w:rPr>
      </w:pPr>
      <w:r w:rsidRPr="00C90B5A">
        <w:rPr>
          <w:rFonts w:ascii="Times New Roman" w:hAnsi="Times New Roman"/>
          <w:b/>
          <w:bCs/>
          <w:iCs/>
          <w:szCs w:val="24"/>
          <w:u w:val="single"/>
        </w:rPr>
        <w:t xml:space="preserve">Ad. 2.10 </w:t>
      </w:r>
      <w:r w:rsidRPr="00C90B5A">
        <w:rPr>
          <w:rFonts w:ascii="Times New Roman" w:hAnsi="Times New Roman"/>
          <w:b/>
          <w:sz w:val="22"/>
          <w:szCs w:val="22"/>
          <w:u w:val="single"/>
        </w:rPr>
        <w:t>Projekt uchwały w sprawie określenia wysokości stawek podatku od środków transportowych</w:t>
      </w:r>
    </w:p>
    <w:p w:rsidR="00BC3F65" w:rsidRPr="00C90B5A" w:rsidRDefault="00BC3F65" w:rsidP="00917D87">
      <w:pPr>
        <w:tabs>
          <w:tab w:val="left" w:pos="9356"/>
        </w:tabs>
        <w:rPr>
          <w:rFonts w:ascii="Times New Roman" w:hAnsi="Times New Roman"/>
          <w:b/>
          <w:bCs/>
          <w:iCs/>
          <w:szCs w:val="24"/>
          <w:u w:val="single"/>
        </w:rPr>
      </w:pPr>
    </w:p>
    <w:p w:rsidR="00C90B5A" w:rsidRPr="00C90B5A" w:rsidRDefault="00C90B5A" w:rsidP="00C90B5A">
      <w:pPr>
        <w:jc w:val="both"/>
        <w:rPr>
          <w:rFonts w:ascii="Times New Roman" w:hAnsi="Times New Roman"/>
          <w:sz w:val="22"/>
          <w:szCs w:val="22"/>
        </w:rPr>
      </w:pPr>
      <w:r w:rsidRPr="00C90B5A">
        <w:rPr>
          <w:rFonts w:ascii="Times New Roman" w:hAnsi="Times New Roman"/>
          <w:sz w:val="22"/>
          <w:szCs w:val="22"/>
        </w:rPr>
        <w:t>Burmistrz powiedział, że uzasadnienie jest takie samo jak do projektu uchwały poprzedniej. Wspomniał, że podatek od transportu nie był podwyższany od 2 lat.</w:t>
      </w:r>
    </w:p>
    <w:p w:rsidR="00BC3F65" w:rsidRPr="00C90B5A" w:rsidRDefault="00BC3F65" w:rsidP="00C90B5A">
      <w:pPr>
        <w:tabs>
          <w:tab w:val="left" w:pos="9356"/>
        </w:tabs>
        <w:rPr>
          <w:rFonts w:ascii="Times New Roman" w:hAnsi="Times New Roman"/>
          <w:bCs/>
          <w:iCs/>
          <w:sz w:val="22"/>
          <w:szCs w:val="22"/>
        </w:rPr>
      </w:pPr>
    </w:p>
    <w:p w:rsidR="00C90B5A" w:rsidRPr="00C90B5A" w:rsidRDefault="00C90B5A" w:rsidP="00C90B5A">
      <w:pPr>
        <w:jc w:val="both"/>
        <w:rPr>
          <w:rFonts w:ascii="Times New Roman" w:hAnsi="Times New Roman"/>
          <w:sz w:val="22"/>
          <w:szCs w:val="22"/>
        </w:rPr>
      </w:pPr>
      <w:r w:rsidRPr="00C90B5A">
        <w:rPr>
          <w:rFonts w:ascii="Times New Roman" w:hAnsi="Times New Roman"/>
          <w:sz w:val="22"/>
          <w:szCs w:val="22"/>
        </w:rPr>
        <w:t>Przewodnicząca obrad poddał projekt uchwały pod głosowanie Komisji.]</w:t>
      </w:r>
    </w:p>
    <w:p w:rsidR="00C90B5A" w:rsidRPr="00C90B5A" w:rsidRDefault="00C90B5A" w:rsidP="00C90B5A">
      <w:pPr>
        <w:jc w:val="both"/>
        <w:rPr>
          <w:rFonts w:ascii="Times New Roman" w:hAnsi="Times New Roman"/>
          <w:sz w:val="22"/>
          <w:szCs w:val="22"/>
        </w:rPr>
      </w:pPr>
      <w:r w:rsidRPr="00C90B5A">
        <w:rPr>
          <w:rFonts w:ascii="Times New Roman" w:hAnsi="Times New Roman"/>
          <w:sz w:val="22"/>
          <w:szCs w:val="22"/>
        </w:rPr>
        <w:lastRenderedPageBreak/>
        <w:t>Komisje zaopiniowały ww. projekt uchwały w jawnym głosowaniu.</w:t>
      </w:r>
    </w:p>
    <w:p w:rsidR="00C90B5A" w:rsidRPr="00C90B5A" w:rsidRDefault="00C90B5A" w:rsidP="00C90B5A">
      <w:pPr>
        <w:jc w:val="both"/>
        <w:rPr>
          <w:rFonts w:ascii="Times New Roman" w:hAnsi="Times New Roman"/>
          <w:sz w:val="22"/>
          <w:szCs w:val="22"/>
        </w:rPr>
      </w:pPr>
    </w:p>
    <w:p w:rsidR="00C90B5A" w:rsidRPr="00111F74" w:rsidRDefault="00C90B5A" w:rsidP="00C90B5A">
      <w:pPr>
        <w:jc w:val="both"/>
        <w:rPr>
          <w:rFonts w:ascii="Times New Roman" w:hAnsi="Times New Roman"/>
          <w:szCs w:val="24"/>
        </w:rPr>
      </w:pPr>
      <w:r w:rsidRPr="00111F74">
        <w:rPr>
          <w:rFonts w:ascii="Times New Roman" w:hAnsi="Times New Roman"/>
        </w:rPr>
        <w:t xml:space="preserve">Komisja Rewizyjna </w:t>
      </w:r>
      <w:r w:rsidR="00897C2E">
        <w:rPr>
          <w:rFonts w:ascii="Times New Roman" w:hAnsi="Times New Roman"/>
        </w:rPr>
        <w:t>3</w:t>
      </w:r>
      <w:r w:rsidRPr="00111F74">
        <w:rPr>
          <w:rFonts w:ascii="Times New Roman" w:hAnsi="Times New Roman"/>
        </w:rPr>
        <w:t xml:space="preserve"> głosami „za”</w:t>
      </w:r>
      <w:r w:rsidR="00897C2E">
        <w:rPr>
          <w:rFonts w:ascii="Times New Roman" w:hAnsi="Times New Roman"/>
        </w:rPr>
        <w:t xml:space="preserve"> przy 2 głosach „przeciwko”</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897C2E">
        <w:rPr>
          <w:rFonts w:ascii="Times New Roman" w:hAnsi="Times New Roman"/>
        </w:rPr>
        <w:t>5</w:t>
      </w:r>
      <w:r w:rsidRPr="00111F74">
        <w:rPr>
          <w:rFonts w:ascii="Times New Roman" w:hAnsi="Times New Roman"/>
        </w:rPr>
        <w:t xml:space="preserve"> głosami „za”</w:t>
      </w:r>
      <w:r w:rsidR="00897C2E">
        <w:rPr>
          <w:rFonts w:ascii="Times New Roman" w:hAnsi="Times New Roman"/>
        </w:rPr>
        <w:t xml:space="preserve"> przy 1 głosie „wstrzymującym się”</w:t>
      </w:r>
      <w:r w:rsidRPr="00111F74">
        <w:rPr>
          <w:rFonts w:ascii="Times New Roman" w:hAnsi="Times New Roman"/>
        </w:rPr>
        <w:t xml:space="preserve">, Komisja Oświaty, Zdrowia i Spraw Społecznych </w:t>
      </w:r>
      <w:r w:rsidR="00897C2E">
        <w:rPr>
          <w:rFonts w:ascii="Times New Roman" w:hAnsi="Times New Roman"/>
        </w:rPr>
        <w:t>5</w:t>
      </w:r>
      <w:r w:rsidRPr="00111F74">
        <w:rPr>
          <w:rFonts w:ascii="Times New Roman" w:hAnsi="Times New Roman"/>
        </w:rPr>
        <w:t xml:space="preserve"> głosami „za</w:t>
      </w:r>
      <w:r>
        <w:rPr>
          <w:rFonts w:ascii="Times New Roman" w:hAnsi="Times New Roman"/>
          <w:szCs w:val="24"/>
        </w:rPr>
        <w:t>”.</w:t>
      </w:r>
    </w:p>
    <w:p w:rsidR="00BC3F65" w:rsidRDefault="00BC3F65" w:rsidP="00917D87">
      <w:pPr>
        <w:tabs>
          <w:tab w:val="left" w:pos="9356"/>
        </w:tabs>
        <w:rPr>
          <w:rFonts w:ascii="Times New Roman" w:hAnsi="Times New Roman"/>
          <w:bCs/>
          <w:iCs/>
          <w:szCs w:val="24"/>
        </w:rPr>
      </w:pPr>
    </w:p>
    <w:p w:rsidR="00897C2E" w:rsidRDefault="00897C2E" w:rsidP="00917D87">
      <w:pPr>
        <w:tabs>
          <w:tab w:val="left" w:pos="9356"/>
        </w:tabs>
        <w:rPr>
          <w:rFonts w:ascii="Times New Roman" w:hAnsi="Times New Roman"/>
          <w:bCs/>
          <w:iCs/>
          <w:szCs w:val="24"/>
        </w:rPr>
      </w:pPr>
      <w:r>
        <w:rPr>
          <w:rFonts w:ascii="Times New Roman" w:hAnsi="Times New Roman"/>
          <w:bCs/>
          <w:iCs/>
          <w:szCs w:val="24"/>
        </w:rPr>
        <w:t>Radna Kołodzińska powróciła na salę.</w:t>
      </w:r>
    </w:p>
    <w:p w:rsidR="00897C2E" w:rsidRDefault="00897C2E" w:rsidP="00917D87">
      <w:pPr>
        <w:tabs>
          <w:tab w:val="left" w:pos="9356"/>
        </w:tabs>
        <w:rPr>
          <w:rFonts w:ascii="Times New Roman" w:hAnsi="Times New Roman"/>
          <w:bCs/>
          <w:iCs/>
          <w:szCs w:val="24"/>
        </w:rPr>
      </w:pPr>
    </w:p>
    <w:p w:rsidR="00C90B5A" w:rsidRPr="00181999" w:rsidRDefault="00C90B5A" w:rsidP="00917D87">
      <w:pPr>
        <w:tabs>
          <w:tab w:val="left" w:pos="9356"/>
        </w:tabs>
        <w:rPr>
          <w:rFonts w:ascii="Times New Roman" w:hAnsi="Times New Roman"/>
          <w:bCs/>
          <w:iCs/>
          <w:szCs w:val="24"/>
          <w:u w:val="single"/>
        </w:rPr>
      </w:pPr>
      <w:r w:rsidRPr="00181999">
        <w:rPr>
          <w:rFonts w:ascii="Times New Roman" w:hAnsi="Times New Roman"/>
          <w:bCs/>
          <w:iCs/>
          <w:szCs w:val="24"/>
          <w:u w:val="single"/>
        </w:rPr>
        <w:t xml:space="preserve">Ad. 2.11 </w:t>
      </w:r>
      <w:r w:rsidR="00181999" w:rsidRPr="00181999">
        <w:rPr>
          <w:rFonts w:ascii="Times New Roman" w:hAnsi="Times New Roman"/>
          <w:sz w:val="22"/>
          <w:szCs w:val="22"/>
          <w:u w:val="single"/>
        </w:rPr>
        <w:t xml:space="preserve">Projekt uchwały w sprawie obniżenia średniej ceny skupu żyta </w:t>
      </w:r>
      <w:proofErr w:type="gramStart"/>
      <w:r w:rsidR="00181999" w:rsidRPr="00181999">
        <w:rPr>
          <w:rFonts w:ascii="Times New Roman" w:hAnsi="Times New Roman"/>
          <w:sz w:val="22"/>
          <w:szCs w:val="22"/>
          <w:u w:val="single"/>
        </w:rPr>
        <w:t>przyjętej jako</w:t>
      </w:r>
      <w:proofErr w:type="gramEnd"/>
      <w:r w:rsidR="00181999" w:rsidRPr="00181999">
        <w:rPr>
          <w:rFonts w:ascii="Times New Roman" w:hAnsi="Times New Roman"/>
          <w:sz w:val="22"/>
          <w:szCs w:val="22"/>
          <w:u w:val="single"/>
        </w:rPr>
        <w:t xml:space="preserve"> podstawę obliczania podatku rolnego na obszarze gminy Golczewo w 2012 r</w:t>
      </w:r>
    </w:p>
    <w:p w:rsidR="00BC3F65" w:rsidRDefault="00BC3F65" w:rsidP="00917D87">
      <w:pPr>
        <w:tabs>
          <w:tab w:val="left" w:pos="9356"/>
        </w:tabs>
        <w:rPr>
          <w:rFonts w:ascii="Times New Roman" w:hAnsi="Times New Roman"/>
          <w:bCs/>
          <w:iCs/>
          <w:szCs w:val="24"/>
        </w:rPr>
      </w:pPr>
    </w:p>
    <w:p w:rsidR="00181999" w:rsidRPr="00181999" w:rsidRDefault="00181999" w:rsidP="00181999">
      <w:pPr>
        <w:ind w:firstLine="708"/>
        <w:jc w:val="both"/>
        <w:rPr>
          <w:rFonts w:ascii="Times New Roman" w:hAnsi="Times New Roman"/>
          <w:i/>
          <w:sz w:val="22"/>
          <w:szCs w:val="22"/>
        </w:rPr>
      </w:pPr>
      <w:r w:rsidRPr="00181999">
        <w:rPr>
          <w:rFonts w:ascii="Times New Roman" w:hAnsi="Times New Roman"/>
          <w:sz w:val="22"/>
          <w:szCs w:val="22"/>
        </w:rPr>
        <w:t xml:space="preserve">Dochody budżetu Gminy z podatku rolnego od osób prawnych i osób fizycznych stanowią istotne uzupełnienie do podatku od nieruchomości. Stawka maksymalna tego podatku jest określana przez Prezesa Głównego Urzędu Statystycznego w oparciu o ceny skupu żyta w okresie trzech pierwszych kwartałów w danym roku w kraju. Stanowi ona średnią tych cen. Nie zawsze ta średnia cena skupu żyta za 1 q ma charakter kroczący w górę i o zbliżony wskaźnik procentowy. Kierując się podobnym zjawiskiem rady gmin podejmowały uchwały odpowiednio podwyższając lub obniżając tę stawkę w danym roku budżetowym w stosunku do roku poprzedniego. Uwzględniając miejscową sytuację w rolnictwie w zakresie osiąganych plonów i wpływ niesprzyjających warunków pogodowych na ich wysokość Burmistrz wniósł autopoprawkę proponując 56 zł za 1 q. Przedstawił również opinię </w:t>
      </w:r>
      <w:r w:rsidRPr="00181999">
        <w:rPr>
          <w:rStyle w:val="Uwydatnienie"/>
          <w:rFonts w:ascii="Times New Roman" w:hAnsi="Times New Roman"/>
          <w:i w:val="0"/>
          <w:sz w:val="22"/>
          <w:szCs w:val="22"/>
        </w:rPr>
        <w:t>Gminnego Związku</w:t>
      </w:r>
      <w:r w:rsidRPr="00181999">
        <w:rPr>
          <w:rStyle w:val="st"/>
          <w:rFonts w:ascii="Times New Roman" w:hAnsi="Times New Roman"/>
          <w:i/>
          <w:sz w:val="22"/>
          <w:szCs w:val="22"/>
        </w:rPr>
        <w:t xml:space="preserve"> </w:t>
      </w:r>
      <w:r w:rsidRPr="00181999">
        <w:rPr>
          <w:rStyle w:val="st"/>
          <w:rFonts w:ascii="Times New Roman" w:hAnsi="Times New Roman"/>
          <w:sz w:val="22"/>
          <w:szCs w:val="22"/>
        </w:rPr>
        <w:t>Rolników</w:t>
      </w:r>
      <w:r w:rsidRPr="00181999">
        <w:rPr>
          <w:rStyle w:val="st"/>
          <w:rFonts w:ascii="Times New Roman" w:hAnsi="Times New Roman"/>
          <w:i/>
          <w:sz w:val="22"/>
          <w:szCs w:val="22"/>
        </w:rPr>
        <w:t xml:space="preserve"> </w:t>
      </w:r>
      <w:r w:rsidRPr="00181999">
        <w:rPr>
          <w:rStyle w:val="Uwydatnienie"/>
          <w:rFonts w:ascii="Times New Roman" w:hAnsi="Times New Roman"/>
          <w:i w:val="0"/>
          <w:sz w:val="22"/>
          <w:szCs w:val="22"/>
        </w:rPr>
        <w:t>Kółek</w:t>
      </w:r>
      <w:r w:rsidRPr="00181999">
        <w:rPr>
          <w:rStyle w:val="st"/>
          <w:rFonts w:ascii="Times New Roman" w:hAnsi="Times New Roman"/>
          <w:i/>
          <w:sz w:val="22"/>
          <w:szCs w:val="22"/>
        </w:rPr>
        <w:t xml:space="preserve"> </w:t>
      </w:r>
      <w:r w:rsidRPr="00181999">
        <w:rPr>
          <w:rStyle w:val="st"/>
          <w:rFonts w:ascii="Times New Roman" w:hAnsi="Times New Roman"/>
          <w:sz w:val="22"/>
          <w:szCs w:val="22"/>
        </w:rPr>
        <w:t>i</w:t>
      </w:r>
      <w:r w:rsidRPr="00181999">
        <w:rPr>
          <w:rStyle w:val="st"/>
          <w:rFonts w:ascii="Times New Roman" w:hAnsi="Times New Roman"/>
          <w:i/>
          <w:sz w:val="22"/>
          <w:szCs w:val="22"/>
        </w:rPr>
        <w:t xml:space="preserve"> </w:t>
      </w:r>
      <w:r w:rsidRPr="00181999">
        <w:rPr>
          <w:rStyle w:val="Uwydatnienie"/>
          <w:rFonts w:ascii="Times New Roman" w:hAnsi="Times New Roman"/>
          <w:i w:val="0"/>
          <w:sz w:val="22"/>
          <w:szCs w:val="22"/>
        </w:rPr>
        <w:t>Organizacji</w:t>
      </w:r>
      <w:r w:rsidRPr="00181999">
        <w:rPr>
          <w:rStyle w:val="st"/>
          <w:rFonts w:ascii="Times New Roman" w:hAnsi="Times New Roman"/>
          <w:i/>
          <w:sz w:val="22"/>
          <w:szCs w:val="22"/>
        </w:rPr>
        <w:t xml:space="preserve"> </w:t>
      </w:r>
      <w:r w:rsidRPr="00181999">
        <w:rPr>
          <w:rStyle w:val="st"/>
          <w:rFonts w:ascii="Times New Roman" w:hAnsi="Times New Roman"/>
          <w:sz w:val="22"/>
          <w:szCs w:val="22"/>
        </w:rPr>
        <w:t>Rolniczych.</w:t>
      </w:r>
    </w:p>
    <w:p w:rsidR="00BC3F65" w:rsidRDefault="00BC3F65" w:rsidP="00917D87">
      <w:pPr>
        <w:tabs>
          <w:tab w:val="left" w:pos="9356"/>
        </w:tabs>
        <w:rPr>
          <w:rFonts w:ascii="Times New Roman" w:hAnsi="Times New Roman"/>
          <w:bCs/>
          <w:iCs/>
          <w:szCs w:val="24"/>
        </w:rPr>
      </w:pPr>
    </w:p>
    <w:p w:rsidR="00181999" w:rsidRPr="00C90B5A" w:rsidRDefault="00181999" w:rsidP="00181999">
      <w:pPr>
        <w:jc w:val="both"/>
        <w:rPr>
          <w:rFonts w:ascii="Times New Roman" w:hAnsi="Times New Roman"/>
          <w:sz w:val="22"/>
          <w:szCs w:val="22"/>
        </w:rPr>
      </w:pPr>
      <w:r w:rsidRPr="00C90B5A">
        <w:rPr>
          <w:rFonts w:ascii="Times New Roman" w:hAnsi="Times New Roman"/>
          <w:sz w:val="22"/>
          <w:szCs w:val="22"/>
        </w:rPr>
        <w:t>Przewodnicząca obrad poddał projekt uchwały pod głosowanie Komisji.]</w:t>
      </w:r>
    </w:p>
    <w:p w:rsidR="00181999" w:rsidRPr="00C90B5A" w:rsidRDefault="00181999" w:rsidP="00181999">
      <w:pPr>
        <w:jc w:val="both"/>
        <w:rPr>
          <w:rFonts w:ascii="Times New Roman" w:hAnsi="Times New Roman"/>
          <w:sz w:val="22"/>
          <w:szCs w:val="22"/>
        </w:rPr>
      </w:pPr>
      <w:r w:rsidRPr="00C90B5A">
        <w:rPr>
          <w:rFonts w:ascii="Times New Roman" w:hAnsi="Times New Roman"/>
          <w:sz w:val="22"/>
          <w:szCs w:val="22"/>
        </w:rPr>
        <w:t>Komisje zaopiniowały ww. projekt uchwały w jawnym głosowaniu.</w:t>
      </w:r>
    </w:p>
    <w:p w:rsidR="00181999" w:rsidRPr="00C90B5A" w:rsidRDefault="00181999" w:rsidP="00181999">
      <w:pPr>
        <w:jc w:val="both"/>
        <w:rPr>
          <w:rFonts w:ascii="Times New Roman" w:hAnsi="Times New Roman"/>
          <w:sz w:val="22"/>
          <w:szCs w:val="22"/>
        </w:rPr>
      </w:pPr>
    </w:p>
    <w:p w:rsidR="00181999" w:rsidRPr="00111F74" w:rsidRDefault="00181999" w:rsidP="00181999">
      <w:pPr>
        <w:jc w:val="both"/>
        <w:rPr>
          <w:rFonts w:ascii="Times New Roman" w:hAnsi="Times New Roman"/>
          <w:szCs w:val="24"/>
        </w:rPr>
      </w:pPr>
      <w:r w:rsidRPr="00111F74">
        <w:rPr>
          <w:rFonts w:ascii="Times New Roman" w:hAnsi="Times New Roman"/>
        </w:rPr>
        <w:t xml:space="preserve">Komisja Rewizyjna </w:t>
      </w:r>
      <w:r w:rsidR="00897C2E">
        <w:rPr>
          <w:rFonts w:ascii="Times New Roman" w:hAnsi="Times New Roman"/>
        </w:rPr>
        <w:t>6</w:t>
      </w:r>
      <w:r w:rsidRPr="00111F74">
        <w:rPr>
          <w:rFonts w:ascii="Times New Roman" w:hAnsi="Times New Roman"/>
        </w:rPr>
        <w:t xml:space="preserve"> głosami „za”,</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Pr>
          <w:rFonts w:ascii="Times New Roman" w:hAnsi="Times New Roman"/>
        </w:rPr>
        <w:t>7</w:t>
      </w:r>
      <w:r w:rsidRPr="00111F74">
        <w:rPr>
          <w:rFonts w:ascii="Times New Roman" w:hAnsi="Times New Roman"/>
        </w:rPr>
        <w:t xml:space="preserve"> głosami „za”, Komisja Oświaty, Zdrowia i Spraw Społecznych </w:t>
      </w:r>
      <w:r w:rsidR="00897C2E">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BC3F65" w:rsidRDefault="00BC3F65" w:rsidP="00917D87">
      <w:pPr>
        <w:tabs>
          <w:tab w:val="left" w:pos="9356"/>
        </w:tabs>
        <w:rPr>
          <w:rFonts w:ascii="Times New Roman" w:hAnsi="Times New Roman"/>
          <w:bCs/>
          <w:iCs/>
          <w:szCs w:val="24"/>
        </w:rPr>
      </w:pPr>
    </w:p>
    <w:p w:rsidR="00BC3F65" w:rsidRPr="00897C2E" w:rsidRDefault="00897C2E" w:rsidP="00917D87">
      <w:pPr>
        <w:tabs>
          <w:tab w:val="left" w:pos="9356"/>
        </w:tabs>
        <w:rPr>
          <w:rFonts w:ascii="Times New Roman" w:hAnsi="Times New Roman"/>
          <w:bCs/>
          <w:i/>
          <w:iCs/>
          <w:szCs w:val="24"/>
        </w:rPr>
      </w:pPr>
      <w:r w:rsidRPr="00897C2E">
        <w:rPr>
          <w:rFonts w:ascii="Times New Roman" w:hAnsi="Times New Roman"/>
          <w:bCs/>
          <w:i/>
          <w:iCs/>
          <w:szCs w:val="24"/>
        </w:rPr>
        <w:t>Przewodnicząca ogłosiła przerwę o godz. 16</w:t>
      </w:r>
      <w:r w:rsidRPr="00897C2E">
        <w:rPr>
          <w:rFonts w:ascii="Times New Roman" w:hAnsi="Times New Roman"/>
          <w:bCs/>
          <w:i/>
          <w:iCs/>
          <w:szCs w:val="24"/>
          <w:vertAlign w:val="superscript"/>
        </w:rPr>
        <w:t>10</w:t>
      </w:r>
    </w:p>
    <w:p w:rsidR="00897C2E" w:rsidRPr="00897C2E" w:rsidRDefault="00897C2E" w:rsidP="00917D87">
      <w:pPr>
        <w:tabs>
          <w:tab w:val="left" w:pos="9356"/>
        </w:tabs>
        <w:rPr>
          <w:rFonts w:ascii="Times New Roman" w:hAnsi="Times New Roman"/>
          <w:bCs/>
          <w:i/>
          <w:iCs/>
          <w:szCs w:val="24"/>
        </w:rPr>
      </w:pPr>
      <w:r w:rsidRPr="00897C2E">
        <w:rPr>
          <w:rFonts w:ascii="Times New Roman" w:hAnsi="Times New Roman"/>
          <w:bCs/>
          <w:i/>
          <w:iCs/>
          <w:szCs w:val="24"/>
        </w:rPr>
        <w:t>O godz. 16</w:t>
      </w:r>
      <w:r w:rsidRPr="00897C2E">
        <w:rPr>
          <w:rFonts w:ascii="Times New Roman" w:hAnsi="Times New Roman"/>
          <w:bCs/>
          <w:i/>
          <w:iCs/>
          <w:szCs w:val="24"/>
          <w:vertAlign w:val="superscript"/>
        </w:rPr>
        <w:t>20</w:t>
      </w:r>
      <w:r w:rsidRPr="00897C2E">
        <w:rPr>
          <w:rFonts w:ascii="Times New Roman" w:hAnsi="Times New Roman"/>
          <w:bCs/>
          <w:i/>
          <w:iCs/>
          <w:szCs w:val="24"/>
        </w:rPr>
        <w:t xml:space="preserve"> wznowiono posiedzenie</w:t>
      </w:r>
    </w:p>
    <w:p w:rsidR="00897C2E" w:rsidRDefault="00897C2E" w:rsidP="00917D87">
      <w:pPr>
        <w:tabs>
          <w:tab w:val="left" w:pos="9356"/>
        </w:tabs>
        <w:rPr>
          <w:rFonts w:ascii="Times New Roman" w:hAnsi="Times New Roman"/>
          <w:bCs/>
          <w:iCs/>
          <w:szCs w:val="24"/>
        </w:rPr>
      </w:pPr>
    </w:p>
    <w:p w:rsidR="00FD37C2" w:rsidRPr="00FD37C2" w:rsidRDefault="00FD37C2" w:rsidP="00FD37C2">
      <w:pPr>
        <w:pStyle w:val="Akapitzlist"/>
        <w:autoSpaceDN w:val="0"/>
        <w:ind w:left="0"/>
        <w:contextualSpacing/>
        <w:jc w:val="both"/>
        <w:rPr>
          <w:rFonts w:ascii="Times New Roman" w:hAnsi="Times New Roman"/>
          <w:b/>
          <w:sz w:val="22"/>
          <w:szCs w:val="22"/>
          <w:u w:val="single"/>
        </w:rPr>
      </w:pPr>
      <w:r w:rsidRPr="00FD37C2">
        <w:rPr>
          <w:rFonts w:ascii="Times New Roman" w:hAnsi="Times New Roman"/>
          <w:b/>
          <w:bCs/>
          <w:iCs/>
          <w:szCs w:val="24"/>
          <w:u w:val="single"/>
        </w:rPr>
        <w:t xml:space="preserve">Ad. </w:t>
      </w:r>
      <w:r w:rsidR="00181999" w:rsidRPr="00FD37C2">
        <w:rPr>
          <w:rFonts w:ascii="Times New Roman" w:hAnsi="Times New Roman"/>
          <w:b/>
          <w:bCs/>
          <w:iCs/>
          <w:szCs w:val="24"/>
          <w:u w:val="single"/>
        </w:rPr>
        <w:t xml:space="preserve">2.12 </w:t>
      </w:r>
      <w:r w:rsidRPr="00FD37C2">
        <w:rPr>
          <w:rFonts w:ascii="Times New Roman" w:hAnsi="Times New Roman"/>
          <w:b/>
          <w:sz w:val="22"/>
          <w:szCs w:val="22"/>
          <w:u w:val="single"/>
        </w:rPr>
        <w:t>Projekt uchwały w sprawie odwołania Przewodniczącego Komisji Finansów, Rozwoju Gospodarczego i Ochrony Środowiska Rady Miejskiej w Golczewie.</w:t>
      </w:r>
    </w:p>
    <w:p w:rsidR="00BC3F65" w:rsidRDefault="00BC3F65" w:rsidP="00917D87">
      <w:pPr>
        <w:tabs>
          <w:tab w:val="left" w:pos="9356"/>
        </w:tabs>
        <w:rPr>
          <w:rFonts w:ascii="Times New Roman" w:hAnsi="Times New Roman"/>
          <w:bCs/>
          <w:iCs/>
          <w:szCs w:val="24"/>
        </w:rPr>
      </w:pPr>
    </w:p>
    <w:p w:rsidR="00FD37C2" w:rsidRPr="00FD37C2" w:rsidRDefault="00FD37C2" w:rsidP="00FD37C2">
      <w:pPr>
        <w:jc w:val="both"/>
        <w:rPr>
          <w:rFonts w:ascii="Times New Roman" w:hAnsi="Times New Roman"/>
          <w:sz w:val="22"/>
          <w:szCs w:val="22"/>
        </w:rPr>
      </w:pPr>
      <w:r w:rsidRPr="00FD37C2">
        <w:rPr>
          <w:rFonts w:ascii="Times New Roman" w:hAnsi="Times New Roman"/>
          <w:sz w:val="22"/>
          <w:szCs w:val="22"/>
        </w:rPr>
        <w:t>Radny Leus powiedział, że z uwagi na wniesioną rezygnację ze stanowiska Przewodniczącego Komisji Finansów, Rozwoju Gospodarczego i Ochrony Środowiska radnego Grzegorza Chłopka, stwierdził, że nie było wyjścia i stąd ten projekt.</w:t>
      </w:r>
    </w:p>
    <w:p w:rsidR="00BC3F65" w:rsidRDefault="00BC3F65" w:rsidP="00917D87">
      <w:pPr>
        <w:tabs>
          <w:tab w:val="left" w:pos="9356"/>
        </w:tabs>
        <w:rPr>
          <w:rFonts w:ascii="Times New Roman" w:hAnsi="Times New Roman"/>
          <w:bCs/>
          <w:iCs/>
          <w:szCs w:val="24"/>
        </w:rPr>
      </w:pPr>
    </w:p>
    <w:p w:rsidR="00FD37C2" w:rsidRPr="00C90B5A" w:rsidRDefault="00FD37C2" w:rsidP="00FD37C2">
      <w:pPr>
        <w:jc w:val="both"/>
        <w:rPr>
          <w:rFonts w:ascii="Times New Roman" w:hAnsi="Times New Roman"/>
          <w:sz w:val="22"/>
          <w:szCs w:val="22"/>
        </w:rPr>
      </w:pPr>
      <w:r w:rsidRPr="00C90B5A">
        <w:rPr>
          <w:rFonts w:ascii="Times New Roman" w:hAnsi="Times New Roman"/>
          <w:sz w:val="22"/>
          <w:szCs w:val="22"/>
        </w:rPr>
        <w:t>Przewodnicząca obrad poddał projekt uchwały pod głosowanie Komisji.]</w:t>
      </w:r>
    </w:p>
    <w:p w:rsidR="00FD37C2" w:rsidRPr="00C90B5A" w:rsidRDefault="00FD37C2" w:rsidP="00FD37C2">
      <w:pPr>
        <w:jc w:val="both"/>
        <w:rPr>
          <w:rFonts w:ascii="Times New Roman" w:hAnsi="Times New Roman"/>
          <w:sz w:val="22"/>
          <w:szCs w:val="22"/>
        </w:rPr>
      </w:pPr>
      <w:r w:rsidRPr="00C90B5A">
        <w:rPr>
          <w:rFonts w:ascii="Times New Roman" w:hAnsi="Times New Roman"/>
          <w:sz w:val="22"/>
          <w:szCs w:val="22"/>
        </w:rPr>
        <w:t>Komisje zaopiniowały ww. projekt uchwały w jawnym głosowaniu.</w:t>
      </w:r>
    </w:p>
    <w:p w:rsidR="00FD37C2" w:rsidRPr="00C90B5A" w:rsidRDefault="00FD37C2" w:rsidP="00FD37C2">
      <w:pPr>
        <w:jc w:val="both"/>
        <w:rPr>
          <w:rFonts w:ascii="Times New Roman" w:hAnsi="Times New Roman"/>
          <w:sz w:val="22"/>
          <w:szCs w:val="22"/>
        </w:rPr>
      </w:pPr>
    </w:p>
    <w:p w:rsidR="00FD37C2" w:rsidRPr="00111F74" w:rsidRDefault="00FD37C2" w:rsidP="00FD37C2">
      <w:pPr>
        <w:jc w:val="both"/>
        <w:rPr>
          <w:rFonts w:ascii="Times New Roman" w:hAnsi="Times New Roman"/>
          <w:szCs w:val="24"/>
        </w:rPr>
      </w:pPr>
      <w:r w:rsidRPr="00111F74">
        <w:rPr>
          <w:rFonts w:ascii="Times New Roman" w:hAnsi="Times New Roman"/>
        </w:rPr>
        <w:t xml:space="preserve">Komisja Rewizyjna </w:t>
      </w:r>
      <w:r w:rsidR="00BD4761">
        <w:rPr>
          <w:rFonts w:ascii="Times New Roman" w:hAnsi="Times New Roman"/>
        </w:rPr>
        <w:t>2</w:t>
      </w:r>
      <w:r w:rsidRPr="00111F74">
        <w:rPr>
          <w:rFonts w:ascii="Times New Roman" w:hAnsi="Times New Roman"/>
        </w:rPr>
        <w:t xml:space="preserve"> głosami „za”</w:t>
      </w:r>
      <w:r w:rsidR="00BD4761">
        <w:rPr>
          <w:rFonts w:ascii="Times New Roman" w:hAnsi="Times New Roman"/>
        </w:rPr>
        <w:t xml:space="preserve"> 3 głosami „przeciwko” i 1 głosem „wstrzymującym się”</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BD4761">
        <w:rPr>
          <w:rFonts w:ascii="Times New Roman" w:hAnsi="Times New Roman"/>
        </w:rPr>
        <w:t>4</w:t>
      </w:r>
      <w:r w:rsidRPr="00111F74">
        <w:rPr>
          <w:rFonts w:ascii="Times New Roman" w:hAnsi="Times New Roman"/>
        </w:rPr>
        <w:t xml:space="preserve"> głosami „za”</w:t>
      </w:r>
      <w:r w:rsidR="00BD4761">
        <w:rPr>
          <w:rFonts w:ascii="Times New Roman" w:hAnsi="Times New Roman"/>
        </w:rPr>
        <w:t xml:space="preserve"> 2 głosami „przeciwko” i 1 głosem „wstrzymującym się”</w:t>
      </w:r>
      <w:r w:rsidRPr="00111F74">
        <w:rPr>
          <w:rFonts w:ascii="Times New Roman" w:hAnsi="Times New Roman"/>
        </w:rPr>
        <w:t xml:space="preserve">, Komisja Oświaty, Zdrowia i Spraw Społecznych </w:t>
      </w:r>
      <w:r w:rsidR="00BD4761">
        <w:rPr>
          <w:rFonts w:ascii="Times New Roman" w:hAnsi="Times New Roman"/>
        </w:rPr>
        <w:t>5</w:t>
      </w:r>
      <w:r w:rsidRPr="00111F74">
        <w:rPr>
          <w:rFonts w:ascii="Times New Roman" w:hAnsi="Times New Roman"/>
        </w:rPr>
        <w:t xml:space="preserve"> głosami „za</w:t>
      </w:r>
      <w:r w:rsidR="00BD4761">
        <w:rPr>
          <w:rFonts w:ascii="Times New Roman" w:hAnsi="Times New Roman"/>
          <w:szCs w:val="24"/>
        </w:rPr>
        <w:t>” i 1 głosem „przeciwko”.</w:t>
      </w:r>
    </w:p>
    <w:p w:rsidR="00BC3F65" w:rsidRDefault="00BC3F65" w:rsidP="00917D87">
      <w:pPr>
        <w:tabs>
          <w:tab w:val="left" w:pos="9356"/>
        </w:tabs>
        <w:rPr>
          <w:rFonts w:ascii="Times New Roman" w:hAnsi="Times New Roman"/>
          <w:bCs/>
          <w:iCs/>
          <w:szCs w:val="24"/>
        </w:rPr>
      </w:pPr>
    </w:p>
    <w:p w:rsidR="00BC3F65" w:rsidRDefault="00BC3F65" w:rsidP="00917D87">
      <w:pPr>
        <w:tabs>
          <w:tab w:val="left" w:pos="9356"/>
        </w:tabs>
        <w:rPr>
          <w:rFonts w:ascii="Times New Roman" w:hAnsi="Times New Roman"/>
          <w:bCs/>
          <w:iCs/>
          <w:szCs w:val="24"/>
        </w:rPr>
      </w:pPr>
    </w:p>
    <w:p w:rsidR="00BC3F65" w:rsidRPr="00B52CE0" w:rsidRDefault="00FD37C2" w:rsidP="00B52CE0">
      <w:pPr>
        <w:tabs>
          <w:tab w:val="left" w:pos="9356"/>
        </w:tabs>
        <w:jc w:val="both"/>
        <w:rPr>
          <w:rFonts w:ascii="Times New Roman" w:hAnsi="Times New Roman"/>
          <w:b/>
          <w:bCs/>
          <w:iCs/>
          <w:szCs w:val="24"/>
          <w:u w:val="single"/>
        </w:rPr>
      </w:pPr>
      <w:r w:rsidRPr="00B52CE0">
        <w:rPr>
          <w:rFonts w:ascii="Times New Roman" w:hAnsi="Times New Roman"/>
          <w:b/>
          <w:bCs/>
          <w:iCs/>
          <w:szCs w:val="24"/>
          <w:u w:val="single"/>
        </w:rPr>
        <w:t xml:space="preserve">Ad. 2.13 </w:t>
      </w:r>
      <w:r w:rsidR="00B52CE0" w:rsidRPr="00B52CE0">
        <w:rPr>
          <w:rFonts w:ascii="Times New Roman" w:hAnsi="Times New Roman"/>
          <w:b/>
          <w:sz w:val="22"/>
          <w:szCs w:val="22"/>
          <w:u w:val="single"/>
        </w:rPr>
        <w:t>Projekt uchwał w sprawie wyboru Przewodniczącego Komisji Finansów, Rozwoju Gospodarczego i Ochrony Środowiska Rady Miejskiej w Golczewie</w:t>
      </w:r>
    </w:p>
    <w:p w:rsidR="00BC3F65" w:rsidRDefault="00BC3F65" w:rsidP="00917D87">
      <w:pPr>
        <w:tabs>
          <w:tab w:val="left" w:pos="9356"/>
        </w:tabs>
        <w:rPr>
          <w:rFonts w:ascii="Times New Roman" w:hAnsi="Times New Roman"/>
          <w:bCs/>
          <w:iCs/>
          <w:szCs w:val="24"/>
        </w:rPr>
      </w:pPr>
    </w:p>
    <w:p w:rsidR="00BC3F65" w:rsidRPr="00B52CE0" w:rsidRDefault="00B52CE0" w:rsidP="00B52CE0">
      <w:pPr>
        <w:tabs>
          <w:tab w:val="left" w:pos="9356"/>
        </w:tabs>
        <w:jc w:val="both"/>
        <w:rPr>
          <w:rFonts w:ascii="Times New Roman" w:hAnsi="Times New Roman"/>
          <w:bCs/>
          <w:iCs/>
          <w:sz w:val="22"/>
          <w:szCs w:val="22"/>
        </w:rPr>
      </w:pPr>
      <w:r w:rsidRPr="00B52CE0">
        <w:rPr>
          <w:rFonts w:ascii="Times New Roman" w:hAnsi="Times New Roman"/>
          <w:sz w:val="22"/>
          <w:szCs w:val="22"/>
        </w:rPr>
        <w:t xml:space="preserve">Radny Marks zaproponował kandydaturę Tadeusza </w:t>
      </w:r>
      <w:proofErr w:type="spellStart"/>
      <w:r w:rsidRPr="00B52CE0">
        <w:rPr>
          <w:rFonts w:ascii="Times New Roman" w:hAnsi="Times New Roman"/>
          <w:sz w:val="22"/>
          <w:szCs w:val="22"/>
        </w:rPr>
        <w:t>Leusa</w:t>
      </w:r>
      <w:proofErr w:type="spellEnd"/>
      <w:r w:rsidRPr="00B52CE0">
        <w:rPr>
          <w:rFonts w:ascii="Times New Roman" w:hAnsi="Times New Roman"/>
          <w:sz w:val="22"/>
          <w:szCs w:val="22"/>
        </w:rPr>
        <w:t xml:space="preserve"> na stanowisko Przewodniczącego Komisji Finansów, Rozwoju Gospodarczego i Ochrony Środowiska</w:t>
      </w:r>
    </w:p>
    <w:p w:rsidR="00BC3F65" w:rsidRDefault="00BC3F65" w:rsidP="00917D87">
      <w:pPr>
        <w:tabs>
          <w:tab w:val="left" w:pos="9356"/>
        </w:tabs>
        <w:rPr>
          <w:rFonts w:ascii="Times New Roman" w:hAnsi="Times New Roman"/>
          <w:bCs/>
          <w:iCs/>
          <w:szCs w:val="24"/>
        </w:rPr>
      </w:pPr>
    </w:p>
    <w:p w:rsidR="00B52CE0" w:rsidRPr="00C90B5A" w:rsidRDefault="00B52CE0" w:rsidP="00B52CE0">
      <w:pPr>
        <w:jc w:val="both"/>
        <w:rPr>
          <w:rFonts w:ascii="Times New Roman" w:hAnsi="Times New Roman"/>
          <w:sz w:val="22"/>
          <w:szCs w:val="22"/>
        </w:rPr>
      </w:pPr>
      <w:r w:rsidRPr="00C90B5A">
        <w:rPr>
          <w:rFonts w:ascii="Times New Roman" w:hAnsi="Times New Roman"/>
          <w:sz w:val="22"/>
          <w:szCs w:val="22"/>
        </w:rPr>
        <w:t>Przewodnicząca obrad poddał projekt uchwały pod głosowanie Komisji.]</w:t>
      </w:r>
    </w:p>
    <w:p w:rsidR="00B52CE0" w:rsidRPr="00C90B5A" w:rsidRDefault="00B52CE0" w:rsidP="00B52CE0">
      <w:pPr>
        <w:jc w:val="both"/>
        <w:rPr>
          <w:rFonts w:ascii="Times New Roman" w:hAnsi="Times New Roman"/>
          <w:sz w:val="22"/>
          <w:szCs w:val="22"/>
        </w:rPr>
      </w:pPr>
      <w:r w:rsidRPr="00C90B5A">
        <w:rPr>
          <w:rFonts w:ascii="Times New Roman" w:hAnsi="Times New Roman"/>
          <w:sz w:val="22"/>
          <w:szCs w:val="22"/>
        </w:rPr>
        <w:lastRenderedPageBreak/>
        <w:t>Komisje zaopiniowały ww. projekt uchwały w jawnym głosowaniu.</w:t>
      </w:r>
    </w:p>
    <w:p w:rsidR="00B52CE0" w:rsidRPr="00C90B5A" w:rsidRDefault="00B52CE0" w:rsidP="00B52CE0">
      <w:pPr>
        <w:jc w:val="both"/>
        <w:rPr>
          <w:rFonts w:ascii="Times New Roman" w:hAnsi="Times New Roman"/>
          <w:sz w:val="22"/>
          <w:szCs w:val="22"/>
        </w:rPr>
      </w:pPr>
    </w:p>
    <w:p w:rsidR="00B52CE0" w:rsidRPr="00111F74" w:rsidRDefault="00B52CE0" w:rsidP="00B52CE0">
      <w:pPr>
        <w:jc w:val="both"/>
        <w:rPr>
          <w:rFonts w:ascii="Times New Roman" w:hAnsi="Times New Roman"/>
          <w:szCs w:val="24"/>
        </w:rPr>
      </w:pPr>
      <w:r w:rsidRPr="00111F74">
        <w:rPr>
          <w:rFonts w:ascii="Times New Roman" w:hAnsi="Times New Roman"/>
        </w:rPr>
        <w:t xml:space="preserve">Komisja Rewizyjna </w:t>
      </w:r>
      <w:r w:rsidR="00BD4761">
        <w:rPr>
          <w:rFonts w:ascii="Times New Roman" w:hAnsi="Times New Roman"/>
        </w:rPr>
        <w:t>5</w:t>
      </w:r>
      <w:r w:rsidRPr="00111F74">
        <w:rPr>
          <w:rFonts w:ascii="Times New Roman" w:hAnsi="Times New Roman"/>
        </w:rPr>
        <w:t xml:space="preserve"> głosami „za”</w:t>
      </w:r>
      <w:r w:rsidR="00BD4761">
        <w:rPr>
          <w:rFonts w:ascii="Times New Roman" w:hAnsi="Times New Roman"/>
        </w:rPr>
        <w:t xml:space="preserve"> i 1 głosem „wstrzymującym się”</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BD4761">
        <w:rPr>
          <w:rFonts w:ascii="Times New Roman" w:hAnsi="Times New Roman"/>
        </w:rPr>
        <w:t>6</w:t>
      </w:r>
      <w:r w:rsidRPr="00111F74">
        <w:rPr>
          <w:rFonts w:ascii="Times New Roman" w:hAnsi="Times New Roman"/>
        </w:rPr>
        <w:t xml:space="preserve"> głosami „za”</w:t>
      </w:r>
      <w:r w:rsidR="00BD4761">
        <w:rPr>
          <w:rFonts w:ascii="Times New Roman" w:hAnsi="Times New Roman"/>
        </w:rPr>
        <w:t xml:space="preserve"> i 1 głosem „wstrzymującym się”</w:t>
      </w:r>
      <w:r w:rsidRPr="00111F74">
        <w:rPr>
          <w:rFonts w:ascii="Times New Roman" w:hAnsi="Times New Roman"/>
        </w:rPr>
        <w:t xml:space="preserve">, Komisja Oświaty, Zdrowia i Spraw Społecznych </w:t>
      </w:r>
      <w:r w:rsidR="00BD4761">
        <w:rPr>
          <w:rFonts w:ascii="Times New Roman" w:hAnsi="Times New Roman"/>
        </w:rPr>
        <w:t>6</w:t>
      </w:r>
      <w:r w:rsidRPr="00111F74">
        <w:rPr>
          <w:rFonts w:ascii="Times New Roman" w:hAnsi="Times New Roman"/>
        </w:rPr>
        <w:t xml:space="preserve"> głosami „za</w:t>
      </w:r>
      <w:r>
        <w:rPr>
          <w:rFonts w:ascii="Times New Roman" w:hAnsi="Times New Roman"/>
          <w:szCs w:val="24"/>
        </w:rPr>
        <w:t>”.</w:t>
      </w:r>
    </w:p>
    <w:p w:rsidR="00B52CE0" w:rsidRDefault="00B52CE0" w:rsidP="00B52CE0">
      <w:pPr>
        <w:tabs>
          <w:tab w:val="left" w:pos="9356"/>
        </w:tabs>
        <w:rPr>
          <w:rFonts w:ascii="Times New Roman" w:hAnsi="Times New Roman"/>
          <w:bCs/>
          <w:iCs/>
          <w:szCs w:val="24"/>
        </w:rPr>
      </w:pPr>
    </w:p>
    <w:p w:rsidR="00B52CE0" w:rsidRDefault="00B52CE0" w:rsidP="00B52CE0">
      <w:pPr>
        <w:tabs>
          <w:tab w:val="left" w:pos="9356"/>
        </w:tabs>
        <w:rPr>
          <w:rFonts w:ascii="Times New Roman" w:hAnsi="Times New Roman"/>
          <w:bCs/>
          <w:iCs/>
          <w:szCs w:val="24"/>
        </w:rPr>
      </w:pPr>
    </w:p>
    <w:p w:rsidR="00BC3F65" w:rsidRPr="00B52CE0" w:rsidRDefault="00B52CE0" w:rsidP="00B52CE0">
      <w:pPr>
        <w:tabs>
          <w:tab w:val="left" w:pos="9356"/>
        </w:tabs>
        <w:jc w:val="both"/>
        <w:rPr>
          <w:rFonts w:ascii="Times New Roman" w:hAnsi="Times New Roman"/>
          <w:b/>
          <w:bCs/>
          <w:iCs/>
          <w:szCs w:val="24"/>
          <w:u w:val="single"/>
        </w:rPr>
      </w:pPr>
      <w:r w:rsidRPr="00B52CE0">
        <w:rPr>
          <w:rFonts w:ascii="Times New Roman" w:hAnsi="Times New Roman"/>
          <w:b/>
          <w:bCs/>
          <w:iCs/>
          <w:szCs w:val="24"/>
          <w:u w:val="single"/>
        </w:rPr>
        <w:t xml:space="preserve">Ad. 2.14 </w:t>
      </w:r>
      <w:r w:rsidRPr="00B52CE0">
        <w:rPr>
          <w:rFonts w:ascii="Times New Roman" w:hAnsi="Times New Roman"/>
          <w:b/>
          <w:sz w:val="22"/>
          <w:szCs w:val="22"/>
          <w:u w:val="single"/>
        </w:rPr>
        <w:t>Projekt uchwały w sprawie rozpatrzenia skargi na kierownika Zakładu Usług Publicznych w Golczewie</w:t>
      </w:r>
    </w:p>
    <w:p w:rsidR="00BC3F65" w:rsidRDefault="00BC3F65" w:rsidP="00917D87">
      <w:pPr>
        <w:tabs>
          <w:tab w:val="left" w:pos="9356"/>
        </w:tabs>
        <w:rPr>
          <w:rFonts w:ascii="Times New Roman" w:hAnsi="Times New Roman"/>
          <w:bCs/>
          <w:iCs/>
          <w:szCs w:val="24"/>
        </w:rPr>
      </w:pPr>
    </w:p>
    <w:p w:rsidR="00BC3F65" w:rsidRDefault="00BC3F65" w:rsidP="00917D87">
      <w:pPr>
        <w:tabs>
          <w:tab w:val="left" w:pos="9356"/>
        </w:tabs>
        <w:rPr>
          <w:rFonts w:ascii="Times New Roman" w:hAnsi="Times New Roman"/>
          <w:bCs/>
          <w:iCs/>
          <w:szCs w:val="24"/>
        </w:rPr>
      </w:pPr>
    </w:p>
    <w:p w:rsidR="00B52CE0" w:rsidRPr="000462A9" w:rsidRDefault="00B52CE0" w:rsidP="000462A9">
      <w:pPr>
        <w:jc w:val="both"/>
        <w:rPr>
          <w:rFonts w:ascii="Times New Roman" w:hAnsi="Times New Roman"/>
          <w:sz w:val="22"/>
          <w:szCs w:val="22"/>
        </w:rPr>
      </w:pPr>
      <w:r w:rsidRPr="000462A9">
        <w:rPr>
          <w:rFonts w:ascii="Times New Roman" w:hAnsi="Times New Roman"/>
          <w:sz w:val="22"/>
          <w:szCs w:val="22"/>
        </w:rPr>
        <w:t xml:space="preserve">Przewodnicząca Komisji Rewizyjnej, Beata Pastryk wniosła o ponowne rozpatrzenie skargi na kierownika Zakładu Usług Publicznych w </w:t>
      </w:r>
      <w:proofErr w:type="gramStart"/>
      <w:r w:rsidRPr="000462A9">
        <w:rPr>
          <w:rFonts w:ascii="Times New Roman" w:hAnsi="Times New Roman"/>
          <w:sz w:val="22"/>
          <w:szCs w:val="22"/>
        </w:rPr>
        <w:t>Golczewie ponieważ</w:t>
      </w:r>
      <w:proofErr w:type="gramEnd"/>
      <w:r w:rsidRPr="000462A9">
        <w:rPr>
          <w:rFonts w:ascii="Times New Roman" w:hAnsi="Times New Roman"/>
          <w:sz w:val="22"/>
          <w:szCs w:val="22"/>
        </w:rPr>
        <w:t xml:space="preserve"> protokół Komisji nie zawierał elementów wymaganych dla uchwały. </w:t>
      </w:r>
    </w:p>
    <w:p w:rsidR="00BC3F65" w:rsidRDefault="00BC3F65" w:rsidP="00917D87">
      <w:pPr>
        <w:tabs>
          <w:tab w:val="left" w:pos="9356"/>
        </w:tabs>
        <w:rPr>
          <w:rFonts w:ascii="Times New Roman" w:hAnsi="Times New Roman"/>
          <w:bCs/>
          <w:iCs/>
          <w:szCs w:val="24"/>
        </w:rPr>
      </w:pPr>
    </w:p>
    <w:p w:rsidR="005C636C" w:rsidRDefault="005C636C" w:rsidP="00917D87">
      <w:pPr>
        <w:tabs>
          <w:tab w:val="left" w:pos="9356"/>
        </w:tabs>
        <w:rPr>
          <w:rFonts w:ascii="Times New Roman" w:hAnsi="Times New Roman"/>
          <w:bCs/>
          <w:iCs/>
          <w:szCs w:val="24"/>
        </w:rPr>
      </w:pPr>
      <w:r>
        <w:rPr>
          <w:rFonts w:ascii="Times New Roman" w:hAnsi="Times New Roman"/>
          <w:bCs/>
          <w:iCs/>
          <w:szCs w:val="24"/>
        </w:rPr>
        <w:t xml:space="preserve">Przewodnicząca Komisji Rewizyjnej wniosła </w:t>
      </w:r>
      <w:proofErr w:type="gramStart"/>
      <w:r>
        <w:rPr>
          <w:rFonts w:ascii="Times New Roman" w:hAnsi="Times New Roman"/>
          <w:bCs/>
          <w:iCs/>
          <w:szCs w:val="24"/>
        </w:rPr>
        <w:t>o  wycofanie</w:t>
      </w:r>
      <w:proofErr w:type="gramEnd"/>
      <w:r>
        <w:rPr>
          <w:rFonts w:ascii="Times New Roman" w:hAnsi="Times New Roman"/>
          <w:bCs/>
          <w:iCs/>
          <w:szCs w:val="24"/>
        </w:rPr>
        <w:t xml:space="preserve"> projektu uchwały z porządku obrad i ponowne rozpatrzenie skargi.</w:t>
      </w:r>
    </w:p>
    <w:p w:rsidR="005C636C" w:rsidRDefault="005C636C" w:rsidP="00917D87">
      <w:pPr>
        <w:tabs>
          <w:tab w:val="left" w:pos="9356"/>
        </w:tabs>
        <w:rPr>
          <w:rFonts w:ascii="Times New Roman" w:hAnsi="Times New Roman"/>
          <w:bCs/>
          <w:iCs/>
          <w:szCs w:val="24"/>
        </w:rPr>
      </w:pPr>
    </w:p>
    <w:p w:rsidR="005C636C" w:rsidRDefault="005C636C" w:rsidP="00917D87">
      <w:pPr>
        <w:tabs>
          <w:tab w:val="left" w:pos="9356"/>
        </w:tabs>
        <w:rPr>
          <w:rFonts w:ascii="Times New Roman" w:hAnsi="Times New Roman"/>
          <w:bCs/>
          <w:iCs/>
          <w:szCs w:val="24"/>
        </w:rPr>
      </w:pPr>
    </w:p>
    <w:p w:rsidR="000462A9" w:rsidRDefault="000462A9" w:rsidP="000462A9">
      <w:pPr>
        <w:jc w:val="both"/>
        <w:rPr>
          <w:rFonts w:ascii="Times New Roman" w:hAnsi="Times New Roman"/>
          <w:szCs w:val="24"/>
        </w:rPr>
      </w:pPr>
      <w:r w:rsidRPr="00111F74">
        <w:rPr>
          <w:rFonts w:ascii="Times New Roman" w:hAnsi="Times New Roman"/>
        </w:rPr>
        <w:t xml:space="preserve">Komisja Rewizyjna </w:t>
      </w:r>
      <w:r w:rsidR="00ED1613">
        <w:rPr>
          <w:rFonts w:ascii="Times New Roman" w:hAnsi="Times New Roman"/>
        </w:rPr>
        <w:t>3</w:t>
      </w:r>
      <w:r w:rsidRPr="00111F74">
        <w:rPr>
          <w:rFonts w:ascii="Times New Roman" w:hAnsi="Times New Roman"/>
        </w:rPr>
        <w:t xml:space="preserve"> głosami „za”</w:t>
      </w:r>
      <w:r w:rsidR="00ED1613">
        <w:rPr>
          <w:rFonts w:ascii="Times New Roman" w:hAnsi="Times New Roman"/>
        </w:rPr>
        <w:t xml:space="preserve"> 1 głosem „przeciwko” i 2 głosami „wstrzymującymi się”</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ED1613">
        <w:rPr>
          <w:rFonts w:ascii="Times New Roman" w:hAnsi="Times New Roman"/>
        </w:rPr>
        <w:t>4</w:t>
      </w:r>
      <w:r w:rsidRPr="00111F74">
        <w:rPr>
          <w:rFonts w:ascii="Times New Roman" w:hAnsi="Times New Roman"/>
        </w:rPr>
        <w:t xml:space="preserve"> głosami „za”</w:t>
      </w:r>
      <w:r w:rsidR="00ED1613">
        <w:rPr>
          <w:rFonts w:ascii="Times New Roman" w:hAnsi="Times New Roman"/>
        </w:rPr>
        <w:t xml:space="preserve"> 1 głosem „przeciwko” i 2 głosami „wstrzymującymi się”</w:t>
      </w:r>
      <w:r w:rsidRPr="00111F74">
        <w:rPr>
          <w:rFonts w:ascii="Times New Roman" w:hAnsi="Times New Roman"/>
        </w:rPr>
        <w:t xml:space="preserve">, Komisja Oświaty, Zdrowia i Spraw Społecznych </w:t>
      </w:r>
      <w:r w:rsidR="00ED1613">
        <w:rPr>
          <w:rFonts w:ascii="Times New Roman" w:hAnsi="Times New Roman"/>
        </w:rPr>
        <w:t>2</w:t>
      </w:r>
      <w:r w:rsidRPr="00111F74">
        <w:rPr>
          <w:rFonts w:ascii="Times New Roman" w:hAnsi="Times New Roman"/>
        </w:rPr>
        <w:t xml:space="preserve"> głosami „za</w:t>
      </w:r>
      <w:r w:rsidR="00ED1613">
        <w:rPr>
          <w:rFonts w:ascii="Times New Roman" w:hAnsi="Times New Roman"/>
          <w:szCs w:val="24"/>
        </w:rPr>
        <w:t>” 1 głosem „przeciwko” i 1 głosem „wstrzymującym się”.</w:t>
      </w:r>
    </w:p>
    <w:p w:rsidR="00ED1613" w:rsidRDefault="00ED1613" w:rsidP="000462A9">
      <w:pPr>
        <w:jc w:val="both"/>
        <w:rPr>
          <w:rFonts w:ascii="Times New Roman" w:hAnsi="Times New Roman"/>
          <w:szCs w:val="24"/>
        </w:rPr>
      </w:pPr>
    </w:p>
    <w:p w:rsidR="00ED1613" w:rsidRDefault="00ED1613" w:rsidP="000462A9">
      <w:pPr>
        <w:jc w:val="both"/>
        <w:rPr>
          <w:rFonts w:ascii="Times New Roman" w:hAnsi="Times New Roman"/>
          <w:sz w:val="22"/>
          <w:szCs w:val="22"/>
        </w:rPr>
      </w:pPr>
      <w:r>
        <w:rPr>
          <w:rFonts w:ascii="Times New Roman" w:hAnsi="Times New Roman"/>
          <w:szCs w:val="24"/>
        </w:rPr>
        <w:t xml:space="preserve">Sekretarz poinformował, że </w:t>
      </w:r>
      <w:r w:rsidR="0029342D">
        <w:rPr>
          <w:rFonts w:ascii="Times New Roman" w:hAnsi="Times New Roman"/>
          <w:szCs w:val="24"/>
        </w:rPr>
        <w:t xml:space="preserve">radni głosują nad skargą a nad stanowiskiem głosuje Komisja. Komisja </w:t>
      </w:r>
      <w:r w:rsidR="0029342D" w:rsidRPr="007F3661">
        <w:rPr>
          <w:rFonts w:ascii="Times New Roman" w:hAnsi="Times New Roman"/>
          <w:sz w:val="22"/>
          <w:szCs w:val="22"/>
        </w:rPr>
        <w:t>przedstawia swoje stanowisko Przewodniczącemu rady.</w:t>
      </w:r>
    </w:p>
    <w:p w:rsidR="007F3661" w:rsidRPr="007F3661" w:rsidRDefault="007F3661" w:rsidP="000462A9">
      <w:pPr>
        <w:jc w:val="both"/>
        <w:rPr>
          <w:rFonts w:ascii="Times New Roman" w:hAnsi="Times New Roman"/>
          <w:sz w:val="22"/>
          <w:szCs w:val="22"/>
        </w:rPr>
      </w:pPr>
    </w:p>
    <w:p w:rsidR="00BC3F65" w:rsidRDefault="007F3661" w:rsidP="00917D87">
      <w:pPr>
        <w:tabs>
          <w:tab w:val="left" w:pos="9356"/>
        </w:tabs>
        <w:rPr>
          <w:rFonts w:ascii="Times New Roman" w:hAnsi="Times New Roman"/>
          <w:bCs/>
          <w:i/>
          <w:iCs/>
          <w:sz w:val="22"/>
          <w:szCs w:val="22"/>
        </w:rPr>
      </w:pPr>
      <w:r>
        <w:rPr>
          <w:rFonts w:ascii="Times New Roman" w:hAnsi="Times New Roman"/>
          <w:bCs/>
          <w:i/>
          <w:iCs/>
          <w:sz w:val="22"/>
          <w:szCs w:val="22"/>
        </w:rPr>
        <w:t>Radny Marks opuścił</w:t>
      </w:r>
      <w:r w:rsidRPr="007F3661">
        <w:rPr>
          <w:rFonts w:ascii="Times New Roman" w:hAnsi="Times New Roman"/>
          <w:bCs/>
          <w:i/>
          <w:iCs/>
          <w:sz w:val="22"/>
          <w:szCs w:val="22"/>
        </w:rPr>
        <w:t xml:space="preserve"> obrady.</w:t>
      </w:r>
    </w:p>
    <w:p w:rsidR="007F3661" w:rsidRPr="007F3661" w:rsidRDefault="007F3661" w:rsidP="00917D87">
      <w:pPr>
        <w:tabs>
          <w:tab w:val="left" w:pos="9356"/>
        </w:tabs>
        <w:rPr>
          <w:rFonts w:ascii="Times New Roman" w:hAnsi="Times New Roman"/>
          <w:bCs/>
          <w:i/>
          <w:iCs/>
          <w:sz w:val="22"/>
          <w:szCs w:val="22"/>
        </w:rPr>
      </w:pPr>
    </w:p>
    <w:p w:rsidR="00BC3F65" w:rsidRPr="007F3661" w:rsidRDefault="000462A9" w:rsidP="00917D87">
      <w:pPr>
        <w:tabs>
          <w:tab w:val="left" w:pos="9356"/>
        </w:tabs>
        <w:rPr>
          <w:rFonts w:ascii="Times New Roman" w:hAnsi="Times New Roman"/>
          <w:b/>
          <w:bCs/>
          <w:iCs/>
          <w:sz w:val="22"/>
          <w:szCs w:val="22"/>
          <w:u w:val="single"/>
        </w:rPr>
      </w:pPr>
      <w:r w:rsidRPr="007F3661">
        <w:rPr>
          <w:rFonts w:ascii="Times New Roman" w:hAnsi="Times New Roman"/>
          <w:b/>
          <w:bCs/>
          <w:iCs/>
          <w:sz w:val="22"/>
          <w:szCs w:val="22"/>
          <w:u w:val="single"/>
        </w:rPr>
        <w:t xml:space="preserve">Ad. 2.15 </w:t>
      </w:r>
      <w:r w:rsidRPr="007F3661">
        <w:rPr>
          <w:rFonts w:ascii="Times New Roman" w:hAnsi="Times New Roman"/>
          <w:b/>
          <w:sz w:val="22"/>
          <w:szCs w:val="22"/>
          <w:u w:val="single"/>
        </w:rPr>
        <w:t>Projekt uchwały w sprawie wyrażenia zgody na zawarcie z gminami powiatu kamieńskiego oraz Powiatem Kamieńskim porozumienia w sprawie wspólnego przeprowadzenia postępowania o udzielenie zamówienia publicznego na dostawę energii elektrycznej</w:t>
      </w:r>
    </w:p>
    <w:p w:rsidR="00BC3F65" w:rsidRPr="007F3661" w:rsidRDefault="00BC3F65" w:rsidP="00917D87">
      <w:pPr>
        <w:tabs>
          <w:tab w:val="left" w:pos="9356"/>
        </w:tabs>
        <w:rPr>
          <w:rFonts w:ascii="Times New Roman" w:hAnsi="Times New Roman"/>
          <w:b/>
          <w:bCs/>
          <w:iCs/>
          <w:sz w:val="22"/>
          <w:szCs w:val="22"/>
          <w:u w:val="single"/>
        </w:rPr>
      </w:pPr>
    </w:p>
    <w:p w:rsidR="000462A9" w:rsidRPr="007F3661" w:rsidRDefault="000462A9" w:rsidP="000462A9">
      <w:pPr>
        <w:jc w:val="both"/>
        <w:rPr>
          <w:rFonts w:ascii="Times New Roman" w:hAnsi="Times New Roman"/>
          <w:sz w:val="22"/>
          <w:szCs w:val="22"/>
        </w:rPr>
      </w:pPr>
      <w:r w:rsidRPr="007F3661">
        <w:rPr>
          <w:rFonts w:ascii="Times New Roman" w:hAnsi="Times New Roman"/>
          <w:sz w:val="22"/>
          <w:szCs w:val="22"/>
        </w:rPr>
        <w:t xml:space="preserve">Burmistrz powiedział, że ta propozycja była już przedstawiona wcześniej. Zgłosiła się firma Open Energy i zaproponowała takie rozwiązanie kilku firmom. Projekt przewiduje wystąpienie wobec dostawcy energii jednolitym prądem. Obniżenie stawki za dostawę prądu. Gminy Gryfickiego, Goleniowskiego już to zrobiły. Po 11 listopada jest spotkanie Konwent burmistrzów i będą omówione szczegóły. Jest już dwóch chętnych a żeby do tego doszło potrzebna jest zgoda Rady. Przewiduje się ok 20% oszczędności. </w:t>
      </w:r>
    </w:p>
    <w:p w:rsidR="00BC3F65" w:rsidRPr="007F3661" w:rsidRDefault="00BC3F65" w:rsidP="00917D87">
      <w:pPr>
        <w:tabs>
          <w:tab w:val="left" w:pos="9356"/>
        </w:tabs>
        <w:rPr>
          <w:rFonts w:ascii="Times New Roman" w:hAnsi="Times New Roman"/>
          <w:bCs/>
          <w:iCs/>
          <w:sz w:val="22"/>
          <w:szCs w:val="22"/>
        </w:rPr>
      </w:pPr>
    </w:p>
    <w:p w:rsidR="000462A9" w:rsidRPr="007F3661" w:rsidRDefault="000462A9" w:rsidP="000462A9">
      <w:pPr>
        <w:jc w:val="both"/>
        <w:rPr>
          <w:rFonts w:ascii="Times New Roman" w:hAnsi="Times New Roman"/>
          <w:sz w:val="22"/>
          <w:szCs w:val="22"/>
        </w:rPr>
      </w:pPr>
      <w:r w:rsidRPr="007F3661">
        <w:rPr>
          <w:rFonts w:ascii="Times New Roman" w:hAnsi="Times New Roman"/>
          <w:sz w:val="22"/>
          <w:szCs w:val="22"/>
        </w:rPr>
        <w:t>Przewodnicząca obrad poddał projekt uchwały pod głosowanie Komisji.]</w:t>
      </w:r>
    </w:p>
    <w:p w:rsidR="000462A9" w:rsidRPr="007F3661" w:rsidRDefault="000462A9" w:rsidP="000462A9">
      <w:pPr>
        <w:jc w:val="both"/>
        <w:rPr>
          <w:rFonts w:ascii="Times New Roman" w:hAnsi="Times New Roman"/>
          <w:sz w:val="22"/>
          <w:szCs w:val="22"/>
        </w:rPr>
      </w:pPr>
      <w:r w:rsidRPr="007F3661">
        <w:rPr>
          <w:rFonts w:ascii="Times New Roman" w:hAnsi="Times New Roman"/>
          <w:sz w:val="22"/>
          <w:szCs w:val="22"/>
        </w:rPr>
        <w:t>Komisje zaopiniowały ww. projekt uchwały w jawnym głosowaniu.</w:t>
      </w:r>
    </w:p>
    <w:p w:rsidR="000462A9" w:rsidRPr="007F3661" w:rsidRDefault="000462A9" w:rsidP="000462A9">
      <w:pPr>
        <w:jc w:val="both"/>
        <w:rPr>
          <w:rFonts w:ascii="Times New Roman" w:hAnsi="Times New Roman"/>
          <w:sz w:val="22"/>
          <w:szCs w:val="22"/>
        </w:rPr>
      </w:pPr>
    </w:p>
    <w:p w:rsidR="000462A9" w:rsidRPr="007F3661" w:rsidRDefault="000462A9" w:rsidP="000462A9">
      <w:pPr>
        <w:jc w:val="both"/>
        <w:rPr>
          <w:rFonts w:ascii="Times New Roman" w:hAnsi="Times New Roman"/>
          <w:sz w:val="22"/>
          <w:szCs w:val="22"/>
        </w:rPr>
      </w:pPr>
      <w:r w:rsidRPr="007F3661">
        <w:rPr>
          <w:rFonts w:ascii="Times New Roman" w:hAnsi="Times New Roman"/>
          <w:sz w:val="22"/>
          <w:szCs w:val="22"/>
        </w:rPr>
        <w:t xml:space="preserve">Komisja Rewizyjna </w:t>
      </w:r>
      <w:r w:rsidR="00872318">
        <w:rPr>
          <w:rFonts w:ascii="Times New Roman" w:hAnsi="Times New Roman"/>
          <w:sz w:val="22"/>
          <w:szCs w:val="22"/>
        </w:rPr>
        <w:t>6</w:t>
      </w:r>
      <w:r w:rsidRPr="007F3661">
        <w:rPr>
          <w:rFonts w:ascii="Times New Roman" w:hAnsi="Times New Roman"/>
          <w:sz w:val="22"/>
          <w:szCs w:val="22"/>
        </w:rPr>
        <w:t xml:space="preserve"> głosami „za”, Komisja Finansów, Rozwoju Gospodarczego i Ochrony Śr</w:t>
      </w:r>
      <w:r w:rsidRPr="007F3661">
        <w:rPr>
          <w:rFonts w:ascii="Times New Roman" w:hAnsi="Times New Roman"/>
          <w:sz w:val="22"/>
          <w:szCs w:val="22"/>
        </w:rPr>
        <w:t>o</w:t>
      </w:r>
      <w:r w:rsidRPr="007F3661">
        <w:rPr>
          <w:rFonts w:ascii="Times New Roman" w:hAnsi="Times New Roman"/>
          <w:sz w:val="22"/>
          <w:szCs w:val="22"/>
        </w:rPr>
        <w:t xml:space="preserve">dowiska </w:t>
      </w:r>
      <w:r w:rsidR="00872318">
        <w:rPr>
          <w:rFonts w:ascii="Times New Roman" w:hAnsi="Times New Roman"/>
          <w:sz w:val="22"/>
          <w:szCs w:val="22"/>
        </w:rPr>
        <w:t xml:space="preserve">5 </w:t>
      </w:r>
      <w:r w:rsidR="009B4611" w:rsidRPr="007F3661">
        <w:rPr>
          <w:rFonts w:ascii="Times New Roman" w:hAnsi="Times New Roman"/>
          <w:sz w:val="22"/>
          <w:szCs w:val="22"/>
        </w:rPr>
        <w:t>głosami „</w:t>
      </w:r>
      <w:proofErr w:type="spellStart"/>
      <w:r w:rsidR="009B4611" w:rsidRPr="007F3661">
        <w:rPr>
          <w:rFonts w:ascii="Times New Roman" w:hAnsi="Times New Roman"/>
          <w:sz w:val="22"/>
          <w:szCs w:val="22"/>
        </w:rPr>
        <w:t>za”</w:t>
      </w:r>
      <w:r w:rsidR="00872318">
        <w:rPr>
          <w:rFonts w:ascii="Times New Roman" w:hAnsi="Times New Roman"/>
          <w:sz w:val="22"/>
          <w:szCs w:val="22"/>
        </w:rPr>
        <w:t>przy</w:t>
      </w:r>
      <w:proofErr w:type="spellEnd"/>
      <w:r w:rsidR="00872318">
        <w:rPr>
          <w:rFonts w:ascii="Times New Roman" w:hAnsi="Times New Roman"/>
          <w:sz w:val="22"/>
          <w:szCs w:val="22"/>
        </w:rPr>
        <w:t xml:space="preserve"> 1 głosie „</w:t>
      </w:r>
      <w:r w:rsidR="009B4611">
        <w:rPr>
          <w:rFonts w:ascii="Times New Roman" w:hAnsi="Times New Roman"/>
          <w:sz w:val="22"/>
          <w:szCs w:val="22"/>
        </w:rPr>
        <w:t>wstrzymującym się”</w:t>
      </w:r>
      <w:r w:rsidRPr="007F3661">
        <w:rPr>
          <w:rFonts w:ascii="Times New Roman" w:hAnsi="Times New Roman"/>
          <w:sz w:val="22"/>
          <w:szCs w:val="22"/>
        </w:rPr>
        <w:t xml:space="preserve">, Komisja Oświaty, Zdrowia i Spraw Społecznych </w:t>
      </w:r>
      <w:r w:rsidR="009B4611">
        <w:rPr>
          <w:rFonts w:ascii="Times New Roman" w:hAnsi="Times New Roman"/>
          <w:sz w:val="22"/>
          <w:szCs w:val="22"/>
        </w:rPr>
        <w:t>5</w:t>
      </w:r>
      <w:r w:rsidRPr="007F3661">
        <w:rPr>
          <w:rFonts w:ascii="Times New Roman" w:hAnsi="Times New Roman"/>
          <w:sz w:val="22"/>
          <w:szCs w:val="22"/>
        </w:rPr>
        <w:t xml:space="preserve"> głosami „za”.</w:t>
      </w:r>
    </w:p>
    <w:p w:rsidR="000462A9" w:rsidRPr="007F3661" w:rsidRDefault="000462A9" w:rsidP="000462A9">
      <w:pPr>
        <w:tabs>
          <w:tab w:val="left" w:pos="9356"/>
        </w:tabs>
        <w:rPr>
          <w:rFonts w:ascii="Times New Roman" w:hAnsi="Times New Roman"/>
          <w:bCs/>
          <w:iCs/>
          <w:sz w:val="22"/>
          <w:szCs w:val="22"/>
        </w:rPr>
      </w:pPr>
    </w:p>
    <w:p w:rsidR="00BC3F65" w:rsidRPr="007F3661" w:rsidRDefault="00E150AD" w:rsidP="00917D87">
      <w:pPr>
        <w:tabs>
          <w:tab w:val="left" w:pos="9356"/>
        </w:tabs>
        <w:rPr>
          <w:rFonts w:ascii="Times New Roman" w:hAnsi="Times New Roman"/>
          <w:b/>
          <w:bCs/>
          <w:iCs/>
          <w:sz w:val="22"/>
          <w:szCs w:val="22"/>
          <w:u w:val="single"/>
        </w:rPr>
      </w:pPr>
      <w:r w:rsidRPr="007F3661">
        <w:rPr>
          <w:rFonts w:ascii="Times New Roman" w:hAnsi="Times New Roman"/>
          <w:b/>
          <w:bCs/>
          <w:iCs/>
          <w:sz w:val="22"/>
          <w:szCs w:val="22"/>
          <w:u w:val="single"/>
        </w:rPr>
        <w:t xml:space="preserve">Ad. 2.16 </w:t>
      </w:r>
      <w:r w:rsidR="00FB1292" w:rsidRPr="007F3661">
        <w:rPr>
          <w:rFonts w:ascii="Times New Roman" w:hAnsi="Times New Roman"/>
          <w:b/>
          <w:sz w:val="22"/>
          <w:szCs w:val="22"/>
          <w:u w:val="single"/>
        </w:rPr>
        <w:t>Projekt uchwały zmieniającej uchwałę w sprawie zbycia nieruchomości stanowiących gminny zasób nieruchomości</w:t>
      </w:r>
    </w:p>
    <w:p w:rsidR="00BC3F65" w:rsidRDefault="00BC3F65" w:rsidP="00917D87">
      <w:pPr>
        <w:tabs>
          <w:tab w:val="left" w:pos="9356"/>
        </w:tabs>
        <w:rPr>
          <w:rFonts w:ascii="Times New Roman" w:hAnsi="Times New Roman"/>
          <w:bCs/>
          <w:iCs/>
          <w:szCs w:val="24"/>
        </w:rPr>
      </w:pPr>
    </w:p>
    <w:p w:rsidR="00FB1292" w:rsidRPr="00FB1292" w:rsidRDefault="00FB1292" w:rsidP="00FB1292">
      <w:pPr>
        <w:jc w:val="both"/>
        <w:rPr>
          <w:rFonts w:ascii="Times New Roman" w:hAnsi="Times New Roman"/>
          <w:sz w:val="22"/>
          <w:szCs w:val="22"/>
        </w:rPr>
      </w:pPr>
      <w:r w:rsidRPr="00FB1292">
        <w:rPr>
          <w:rFonts w:ascii="Times New Roman" w:hAnsi="Times New Roman"/>
          <w:sz w:val="22"/>
          <w:szCs w:val="22"/>
        </w:rPr>
        <w:t xml:space="preserve">Radny Bartniczuk powiedział, że chodzi o budynek po byłej szkole w Mechowie i ten hektar ziemi, który jest przy budynku żeby został w zasobach gminy. Budynek przeznaczyć na mieszkania komunalne i jeżeli gmina wyrazi taką wolę część przeznaczyć na świetlicę. </w:t>
      </w:r>
    </w:p>
    <w:p w:rsidR="00FB1292" w:rsidRPr="00FB1292" w:rsidRDefault="00FB1292" w:rsidP="00FB1292">
      <w:pPr>
        <w:jc w:val="both"/>
        <w:rPr>
          <w:rFonts w:ascii="Times New Roman" w:hAnsi="Times New Roman"/>
          <w:sz w:val="22"/>
          <w:szCs w:val="22"/>
        </w:rPr>
      </w:pPr>
    </w:p>
    <w:p w:rsidR="00FB1292" w:rsidRPr="00FB1292" w:rsidRDefault="00FB1292" w:rsidP="00FB1292">
      <w:pPr>
        <w:jc w:val="both"/>
        <w:rPr>
          <w:rFonts w:ascii="Times New Roman" w:hAnsi="Times New Roman"/>
          <w:sz w:val="22"/>
          <w:szCs w:val="22"/>
        </w:rPr>
      </w:pPr>
      <w:r w:rsidRPr="00FB1292">
        <w:rPr>
          <w:rFonts w:ascii="Times New Roman" w:hAnsi="Times New Roman"/>
          <w:sz w:val="22"/>
          <w:szCs w:val="22"/>
        </w:rPr>
        <w:lastRenderedPageBreak/>
        <w:t>Burmistrz powiedział, że to nie będą mieszkania komunalne tylko prywatne. Zmniejszą się dochody gminy o 200 tys. Budżet będzie musiał być okrojony. Po trzecie projekt jest karkołomny, istnieją duże problemy z realizacją. Przewiduje problemy, ale nie jest przeciwny i nie wycofuje się z tego.</w:t>
      </w:r>
    </w:p>
    <w:p w:rsidR="00FB1292" w:rsidRPr="00FB1292" w:rsidRDefault="00FB1292" w:rsidP="00FB1292">
      <w:pPr>
        <w:jc w:val="both"/>
        <w:rPr>
          <w:rFonts w:ascii="Times New Roman" w:hAnsi="Times New Roman"/>
          <w:sz w:val="22"/>
          <w:szCs w:val="22"/>
        </w:rPr>
      </w:pPr>
    </w:p>
    <w:p w:rsidR="00FB1292" w:rsidRPr="00FB1292" w:rsidRDefault="00FB1292" w:rsidP="00FB1292">
      <w:pPr>
        <w:jc w:val="both"/>
        <w:rPr>
          <w:rFonts w:ascii="Times New Roman" w:hAnsi="Times New Roman"/>
          <w:sz w:val="22"/>
          <w:szCs w:val="22"/>
        </w:rPr>
      </w:pPr>
      <w:r w:rsidRPr="00FB1292">
        <w:rPr>
          <w:rFonts w:ascii="Times New Roman" w:hAnsi="Times New Roman"/>
          <w:sz w:val="22"/>
          <w:szCs w:val="22"/>
        </w:rPr>
        <w:t xml:space="preserve">Radny Bartniczuk powiedział, że przez sześć lat ten budynek nie był sprzedany i nie było </w:t>
      </w:r>
      <w:proofErr w:type="gramStart"/>
      <w:r w:rsidRPr="00FB1292">
        <w:rPr>
          <w:rFonts w:ascii="Times New Roman" w:hAnsi="Times New Roman"/>
          <w:sz w:val="22"/>
          <w:szCs w:val="22"/>
        </w:rPr>
        <w:t>tych 200 tys</w:t>
      </w:r>
      <w:proofErr w:type="gramEnd"/>
      <w:r w:rsidRPr="00FB1292">
        <w:rPr>
          <w:rFonts w:ascii="Times New Roman" w:hAnsi="Times New Roman"/>
          <w:sz w:val="22"/>
          <w:szCs w:val="22"/>
        </w:rPr>
        <w:t>. zł. Ten budynek ma być sprzedany razem z ty hektarem ziemi. Mechowo nie będzie miało miejsca spotkań. Pewna część pieniędzy wpłynie do gminy. Ci ludzie nie chcą tego za darmo. Liczą się z tym, że poniosą koszty. Pustostan stał przez sześć lat a np. gmina Wolin takie budynki daje ludziom.</w:t>
      </w:r>
    </w:p>
    <w:p w:rsidR="00BC3F65" w:rsidRDefault="00BC3F65" w:rsidP="00917D87">
      <w:pPr>
        <w:tabs>
          <w:tab w:val="left" w:pos="9356"/>
        </w:tabs>
        <w:rPr>
          <w:rFonts w:ascii="Times New Roman" w:hAnsi="Times New Roman"/>
          <w:bCs/>
          <w:iCs/>
          <w:szCs w:val="24"/>
        </w:rPr>
      </w:pPr>
    </w:p>
    <w:p w:rsidR="00FB1292" w:rsidRPr="00C90B5A" w:rsidRDefault="00FB1292" w:rsidP="00FB1292">
      <w:pPr>
        <w:jc w:val="both"/>
        <w:rPr>
          <w:rFonts w:ascii="Times New Roman" w:hAnsi="Times New Roman"/>
          <w:sz w:val="22"/>
          <w:szCs w:val="22"/>
        </w:rPr>
      </w:pPr>
      <w:r w:rsidRPr="00C90B5A">
        <w:rPr>
          <w:rFonts w:ascii="Times New Roman" w:hAnsi="Times New Roman"/>
          <w:sz w:val="22"/>
          <w:szCs w:val="22"/>
        </w:rPr>
        <w:t>Przewodnicząca obrad poddał projekt uchwały pod głosowanie Komisji.]</w:t>
      </w:r>
    </w:p>
    <w:p w:rsidR="00FB1292" w:rsidRPr="00C90B5A" w:rsidRDefault="00FB1292" w:rsidP="00FB1292">
      <w:pPr>
        <w:jc w:val="both"/>
        <w:rPr>
          <w:rFonts w:ascii="Times New Roman" w:hAnsi="Times New Roman"/>
          <w:sz w:val="22"/>
          <w:szCs w:val="22"/>
        </w:rPr>
      </w:pPr>
      <w:r w:rsidRPr="00C90B5A">
        <w:rPr>
          <w:rFonts w:ascii="Times New Roman" w:hAnsi="Times New Roman"/>
          <w:sz w:val="22"/>
          <w:szCs w:val="22"/>
        </w:rPr>
        <w:t>Komisje zaopiniowały ww. projekt uchwały w jawnym głosowaniu.</w:t>
      </w:r>
    </w:p>
    <w:p w:rsidR="00FB1292" w:rsidRPr="00C90B5A" w:rsidRDefault="00FB1292" w:rsidP="00FB1292">
      <w:pPr>
        <w:jc w:val="both"/>
        <w:rPr>
          <w:rFonts w:ascii="Times New Roman" w:hAnsi="Times New Roman"/>
          <w:sz w:val="22"/>
          <w:szCs w:val="22"/>
        </w:rPr>
      </w:pPr>
    </w:p>
    <w:p w:rsidR="00FB1292" w:rsidRPr="00111F74" w:rsidRDefault="00FB1292" w:rsidP="00FB1292">
      <w:pPr>
        <w:jc w:val="both"/>
        <w:rPr>
          <w:rFonts w:ascii="Times New Roman" w:hAnsi="Times New Roman"/>
          <w:szCs w:val="24"/>
        </w:rPr>
      </w:pPr>
      <w:r w:rsidRPr="00111F74">
        <w:rPr>
          <w:rFonts w:ascii="Times New Roman" w:hAnsi="Times New Roman"/>
        </w:rPr>
        <w:t xml:space="preserve">Komisja Rewizyjna </w:t>
      </w:r>
      <w:r w:rsidR="00614FBF">
        <w:rPr>
          <w:rFonts w:ascii="Times New Roman" w:hAnsi="Times New Roman"/>
        </w:rPr>
        <w:t>5</w:t>
      </w:r>
      <w:r w:rsidRPr="00111F74">
        <w:rPr>
          <w:rFonts w:ascii="Times New Roman" w:hAnsi="Times New Roman"/>
        </w:rPr>
        <w:t xml:space="preserve"> głosami „za”</w:t>
      </w:r>
      <w:r w:rsidR="00614FBF">
        <w:rPr>
          <w:rFonts w:ascii="Times New Roman" w:hAnsi="Times New Roman"/>
        </w:rPr>
        <w:t xml:space="preserve"> przy 1 głosie „wstrzymującym się”</w:t>
      </w:r>
      <w:r w:rsidRPr="00111F74">
        <w:rPr>
          <w:rFonts w:ascii="Times New Roman" w:hAnsi="Times New Roman"/>
        </w:rPr>
        <w:t>,</w:t>
      </w:r>
      <w:r>
        <w:rPr>
          <w:rFonts w:ascii="Times New Roman" w:hAnsi="Times New Roman"/>
        </w:rPr>
        <w:t xml:space="preserve"> </w:t>
      </w:r>
      <w:r w:rsidRPr="00111F74">
        <w:rPr>
          <w:rFonts w:ascii="Times New Roman" w:hAnsi="Times New Roman"/>
        </w:rPr>
        <w:t>Komisja Finansów, Rozwoju Gospodarczego i Ochrony Śr</w:t>
      </w:r>
      <w:r w:rsidRPr="00111F74">
        <w:rPr>
          <w:rFonts w:ascii="Times New Roman" w:hAnsi="Times New Roman"/>
        </w:rPr>
        <w:t>o</w:t>
      </w:r>
      <w:r w:rsidRPr="00111F74">
        <w:rPr>
          <w:rFonts w:ascii="Times New Roman" w:hAnsi="Times New Roman"/>
        </w:rPr>
        <w:t xml:space="preserve">dowiska </w:t>
      </w:r>
      <w:r w:rsidR="00614FBF">
        <w:rPr>
          <w:rFonts w:ascii="Times New Roman" w:hAnsi="Times New Roman"/>
        </w:rPr>
        <w:t>5</w:t>
      </w:r>
      <w:r w:rsidRPr="00111F74">
        <w:rPr>
          <w:rFonts w:ascii="Times New Roman" w:hAnsi="Times New Roman"/>
        </w:rPr>
        <w:t xml:space="preserve"> głosami „za”, Komisja Oświaty, Zdrowia i Spraw Społecznych </w:t>
      </w:r>
      <w:r w:rsidR="00614FBF">
        <w:rPr>
          <w:rFonts w:ascii="Times New Roman" w:hAnsi="Times New Roman"/>
        </w:rPr>
        <w:t>2</w:t>
      </w:r>
      <w:r w:rsidRPr="00111F74">
        <w:rPr>
          <w:rFonts w:ascii="Times New Roman" w:hAnsi="Times New Roman"/>
        </w:rPr>
        <w:t>głosami „za</w:t>
      </w:r>
      <w:r w:rsidR="00614FBF">
        <w:rPr>
          <w:rFonts w:ascii="Times New Roman" w:hAnsi="Times New Roman"/>
          <w:szCs w:val="24"/>
        </w:rPr>
        <w:t>” przy 3 głosach „wstrzymujących się”.</w:t>
      </w:r>
    </w:p>
    <w:p w:rsidR="00FB1292" w:rsidRDefault="00FB1292" w:rsidP="00917D87">
      <w:pPr>
        <w:tabs>
          <w:tab w:val="left" w:pos="9356"/>
        </w:tabs>
        <w:rPr>
          <w:rFonts w:ascii="Times New Roman" w:hAnsi="Times New Roman"/>
          <w:bCs/>
          <w:iCs/>
          <w:szCs w:val="24"/>
        </w:rPr>
      </w:pPr>
    </w:p>
    <w:p w:rsidR="00FB1292" w:rsidRDefault="005B2689" w:rsidP="00917D87">
      <w:pPr>
        <w:tabs>
          <w:tab w:val="left" w:pos="9356"/>
        </w:tabs>
        <w:rPr>
          <w:rFonts w:ascii="Times New Roman" w:hAnsi="Times New Roman"/>
          <w:bCs/>
          <w:iCs/>
          <w:szCs w:val="24"/>
        </w:rPr>
      </w:pPr>
      <w:r>
        <w:rPr>
          <w:rFonts w:ascii="Times New Roman" w:hAnsi="Times New Roman"/>
          <w:bCs/>
          <w:iCs/>
          <w:szCs w:val="24"/>
        </w:rPr>
        <w:t>Radna Kołodzińska opuściła obrady.</w:t>
      </w:r>
    </w:p>
    <w:p w:rsidR="005B2689" w:rsidRDefault="005B2689" w:rsidP="00917D87">
      <w:pPr>
        <w:tabs>
          <w:tab w:val="left" w:pos="9356"/>
        </w:tabs>
        <w:rPr>
          <w:rFonts w:ascii="Times New Roman" w:hAnsi="Times New Roman"/>
          <w:bCs/>
          <w:iCs/>
          <w:szCs w:val="24"/>
        </w:rPr>
      </w:pPr>
    </w:p>
    <w:p w:rsidR="005B2689" w:rsidRPr="00D913AF" w:rsidRDefault="005B2689" w:rsidP="00917D87">
      <w:pPr>
        <w:tabs>
          <w:tab w:val="left" w:pos="9356"/>
        </w:tabs>
        <w:rPr>
          <w:rFonts w:ascii="Times New Roman" w:hAnsi="Times New Roman"/>
          <w:bCs/>
          <w:iCs/>
          <w:szCs w:val="24"/>
        </w:rPr>
      </w:pPr>
    </w:p>
    <w:p w:rsidR="00917D87" w:rsidRPr="00D913AF" w:rsidRDefault="00917D87" w:rsidP="00917D87">
      <w:pPr>
        <w:pStyle w:val="Tekstpodstawowy"/>
        <w:rPr>
          <w:rFonts w:ascii="Times New Roman" w:hAnsi="Times New Roman"/>
          <w:b/>
          <w:i/>
          <w:szCs w:val="24"/>
        </w:rPr>
      </w:pPr>
      <w:r w:rsidRPr="00D913AF">
        <w:rPr>
          <w:rFonts w:ascii="Times New Roman" w:hAnsi="Times New Roman"/>
          <w:b/>
          <w:i/>
          <w:szCs w:val="24"/>
        </w:rPr>
        <w:t>Ad. 3 Wolne wnioski i zapytania</w:t>
      </w:r>
    </w:p>
    <w:p w:rsidR="00917D87" w:rsidRDefault="00917D87" w:rsidP="00917D87">
      <w:pPr>
        <w:jc w:val="both"/>
        <w:rPr>
          <w:rFonts w:ascii="Times New Roman" w:hAnsi="Times New Roman"/>
          <w:bCs/>
          <w:iCs/>
          <w:szCs w:val="24"/>
        </w:rPr>
      </w:pPr>
    </w:p>
    <w:p w:rsidR="00DD389B" w:rsidRDefault="00DD389B" w:rsidP="00530B81">
      <w:pPr>
        <w:jc w:val="both"/>
        <w:rPr>
          <w:rFonts w:ascii="Times New Roman" w:hAnsi="Times New Roman"/>
          <w:sz w:val="22"/>
          <w:szCs w:val="22"/>
        </w:rPr>
      </w:pPr>
    </w:p>
    <w:p w:rsidR="00DD389B" w:rsidRDefault="00DD389B"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Radny Żurawski, podziękował za spotkanie z dyrektorem Zarządu Dróg z Gryfic w sprawie dokończenia chodnika. Zapytał czy w tej sprawie są podjęte jakieś kroki? Podziękował również za spotkanie przy OSP w </w:t>
      </w:r>
      <w:proofErr w:type="gramStart"/>
      <w:r w:rsidRPr="00530B81">
        <w:rPr>
          <w:rFonts w:ascii="Times New Roman" w:hAnsi="Times New Roman"/>
          <w:sz w:val="22"/>
          <w:szCs w:val="22"/>
        </w:rPr>
        <w:t>Kretlewie w którym</w:t>
      </w:r>
      <w:proofErr w:type="gramEnd"/>
      <w:r w:rsidRPr="00530B81">
        <w:rPr>
          <w:rFonts w:ascii="Times New Roman" w:hAnsi="Times New Roman"/>
          <w:sz w:val="22"/>
          <w:szCs w:val="22"/>
        </w:rPr>
        <w:t xml:space="preserve"> uczestniczył pan </w:t>
      </w:r>
      <w:proofErr w:type="spellStart"/>
      <w:r w:rsidRPr="00530B81">
        <w:rPr>
          <w:rFonts w:ascii="Times New Roman" w:hAnsi="Times New Roman"/>
          <w:sz w:val="22"/>
          <w:szCs w:val="22"/>
        </w:rPr>
        <w:t>Chudyk</w:t>
      </w:r>
      <w:proofErr w:type="spellEnd"/>
      <w:r w:rsidRPr="00530B81">
        <w:rPr>
          <w:rFonts w:ascii="Times New Roman" w:hAnsi="Times New Roman"/>
          <w:sz w:val="22"/>
          <w:szCs w:val="22"/>
        </w:rPr>
        <w:t xml:space="preserve"> i </w:t>
      </w:r>
      <w:proofErr w:type="spellStart"/>
      <w:r w:rsidRPr="00530B81">
        <w:rPr>
          <w:rFonts w:ascii="Times New Roman" w:hAnsi="Times New Roman"/>
          <w:sz w:val="22"/>
          <w:szCs w:val="22"/>
        </w:rPr>
        <w:t>Pańczak</w:t>
      </w:r>
      <w:proofErr w:type="spellEnd"/>
      <w:r w:rsidRPr="00530B81">
        <w:rPr>
          <w:rFonts w:ascii="Times New Roman" w:hAnsi="Times New Roman"/>
          <w:sz w:val="22"/>
          <w:szCs w:val="22"/>
        </w:rPr>
        <w:t xml:space="preserve">, projektanci. Zapytał czy w tej sprawie coś ruszyło? </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Józef malec powiedział, że po spotkaniu ustalono z Panem dyrektorem, że ponieważ oni mają dokumentację, droga jest wojewódzka, wskazano dwie koncepcje. Wszystko jest uzależnione od środków, które zostaną znalezione przez nich jak i przez nas. Dyrektor powiedział, że ten krótszy odcinek wrzucą do jakiejś innej inwestycji i to zrobią a jeżeli chodzi o ten dłuższy odcinek to gmina musiałaby partycypować w kosztach. Jest to sprawa do dogadania się. Dokumentacja jest po ich stronie i my w tej sytuacji możemy się tylko prosić. Jeżeli chodzi o OSP to remont jest przewidziany. Został złożony wniosek o dofinansowanie w ramach Lokalnej Grupy Działania Leader w Wolinie. Teraz czekamy na zatwierdzenie. Po naszej stronie </w:t>
      </w:r>
      <w:proofErr w:type="gramStart"/>
      <w:r w:rsidRPr="00530B81">
        <w:rPr>
          <w:rFonts w:ascii="Times New Roman" w:hAnsi="Times New Roman"/>
          <w:sz w:val="22"/>
          <w:szCs w:val="22"/>
        </w:rPr>
        <w:t>jest 40% które</w:t>
      </w:r>
      <w:proofErr w:type="gramEnd"/>
      <w:r w:rsidRPr="00530B81">
        <w:rPr>
          <w:rFonts w:ascii="Times New Roman" w:hAnsi="Times New Roman"/>
          <w:sz w:val="22"/>
          <w:szCs w:val="22"/>
        </w:rPr>
        <w:t xml:space="preserve"> musimy dołożyć. Jeżeli będziemy mieli pieniądze to dołożymy. Jest opracowany kosztorys na ok 34 tys. zł.</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Radny Żurawski powiedział, że dla niego jest niezrozumiane, bo jeżeli Urząd Wojewódzki czy Marszałkowski buduje drogę i chodnik, który jest zaprojektowany. Pokrywany jest w części z funduszy unijnych, jak to się stało, że chodnik nie został do końca </w:t>
      </w:r>
      <w:proofErr w:type="gramStart"/>
      <w:r w:rsidRPr="00530B81">
        <w:rPr>
          <w:rFonts w:ascii="Times New Roman" w:hAnsi="Times New Roman"/>
          <w:sz w:val="22"/>
          <w:szCs w:val="22"/>
        </w:rPr>
        <w:t>zrobiony tzn</w:t>
      </w:r>
      <w:proofErr w:type="gramEnd"/>
      <w:r w:rsidRPr="00530B81">
        <w:rPr>
          <w:rFonts w:ascii="Times New Roman" w:hAnsi="Times New Roman"/>
          <w:sz w:val="22"/>
          <w:szCs w:val="22"/>
        </w:rPr>
        <w:t xml:space="preserve">. że inwestycja nie jest zakończona. </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Józef Malec powiedział, że inwestycja jest zakończona, tylko nie została wykonana zgodnie z pierwotnym projektem. Jeżeli zabraknie pieniędzy to robione są zmiany w projekcie. W tej chwili jest inwestycja na drodze 106 Kamień Pomorski Golczewo. My też wnosimy o naniesienie zmian. Niektóre zmiany przyjmują a niektóre nie. Wszędzie chodzi o pieniądze. Są określone środki. Powiedział, że nikt by nie podpisał protokołu zdawczo – odbiorczego gdyby inwestycja nie została wykonana. Co innego jest projekt a co innego </w:t>
      </w:r>
      <w:proofErr w:type="gramStart"/>
      <w:r w:rsidRPr="00530B81">
        <w:rPr>
          <w:rFonts w:ascii="Times New Roman" w:hAnsi="Times New Roman"/>
          <w:sz w:val="22"/>
          <w:szCs w:val="22"/>
        </w:rPr>
        <w:t>realizacja.</w:t>
      </w:r>
      <w:proofErr w:type="gramEnd"/>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Radny zapytał również o to ile wpłynie kasy do gminy jak spółka Golczewska woda sprzeda 1000 kubików wody. </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Burmistrz odpowiedział na pytanie ile wpłynie do </w:t>
      </w:r>
      <w:proofErr w:type="gramStart"/>
      <w:r w:rsidRPr="00530B81">
        <w:rPr>
          <w:rFonts w:ascii="Times New Roman" w:hAnsi="Times New Roman"/>
          <w:sz w:val="22"/>
          <w:szCs w:val="22"/>
        </w:rPr>
        <w:t xml:space="preserve">gminy : </w:t>
      </w:r>
      <w:proofErr w:type="gramEnd"/>
      <w:r w:rsidRPr="00530B81">
        <w:rPr>
          <w:rFonts w:ascii="Times New Roman" w:hAnsi="Times New Roman"/>
          <w:sz w:val="22"/>
          <w:szCs w:val="22"/>
        </w:rPr>
        <w:t xml:space="preserve">nic. Do spółki natomiast wpłynie ok 273 zł. Oprócz tego, że spółka ma zysk, z tego mogą być dywidendy, jest sprzedaż to gmina osiąga dochody z podatku od nieruchomości. Oprócz tego można tak skonstruować umowę, że z każdego kubika z tytułu dzierżawy można coś mieć, ale to potencjalnie. </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Radny zapytał Przewodniczącego Rady o </w:t>
      </w:r>
      <w:proofErr w:type="gramStart"/>
      <w:r w:rsidRPr="00530B81">
        <w:rPr>
          <w:rFonts w:ascii="Times New Roman" w:hAnsi="Times New Roman"/>
          <w:sz w:val="22"/>
          <w:szCs w:val="22"/>
        </w:rPr>
        <w:t>to komu</w:t>
      </w:r>
      <w:proofErr w:type="gramEnd"/>
      <w:r w:rsidRPr="00530B81">
        <w:rPr>
          <w:rFonts w:ascii="Times New Roman" w:hAnsi="Times New Roman"/>
          <w:sz w:val="22"/>
          <w:szCs w:val="22"/>
        </w:rPr>
        <w:t xml:space="preserve"> i czemu mają służyć te wspólne komisje? Jeżeli są wspólne komisje to trudno </w:t>
      </w:r>
      <w:proofErr w:type="gramStart"/>
      <w:r w:rsidRPr="00530B81">
        <w:rPr>
          <w:rFonts w:ascii="Times New Roman" w:hAnsi="Times New Roman"/>
          <w:sz w:val="22"/>
          <w:szCs w:val="22"/>
        </w:rPr>
        <w:t>określić jakie</w:t>
      </w:r>
      <w:proofErr w:type="gramEnd"/>
      <w:r w:rsidRPr="00530B81">
        <w:rPr>
          <w:rFonts w:ascii="Times New Roman" w:hAnsi="Times New Roman"/>
          <w:sz w:val="22"/>
          <w:szCs w:val="22"/>
        </w:rPr>
        <w:t xml:space="preserve"> stanowisko zajęły poszczególne komisje. Dowiadywał się jak jest w innych gminach. W Wolinie i Drawnie mają oddzielne posiedzenia komisji. </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Przewodniczący Rady odpowiedział, że jest sens wspólnych komisji. Długo się dyskutuje i wypracowuje się </w:t>
      </w:r>
      <w:proofErr w:type="gramStart"/>
      <w:r w:rsidRPr="00530B81">
        <w:rPr>
          <w:rFonts w:ascii="Times New Roman" w:hAnsi="Times New Roman"/>
          <w:sz w:val="22"/>
          <w:szCs w:val="22"/>
        </w:rPr>
        <w:t>rozwiązania które</w:t>
      </w:r>
      <w:proofErr w:type="gramEnd"/>
      <w:r w:rsidRPr="00530B81">
        <w:rPr>
          <w:rFonts w:ascii="Times New Roman" w:hAnsi="Times New Roman"/>
          <w:sz w:val="22"/>
          <w:szCs w:val="22"/>
        </w:rPr>
        <w:t xml:space="preserve"> pomagają w podjęciu decyzji na sesji. U nas już się tak przyjęło i nie było nigdy kwestionowane przez nikogo. Jeśli mielibyśmy to zmienić to tak, żeby to usprawnić a nie pogorszyć całą sytuację. Rzucamy trudne tematy na sesji i możemy tej sesji nie skończyć. Jeśli wypracujemy jakieś stanowisko na komisjach to łatwiej nam później podjąć decyzję na sesji. </w:t>
      </w:r>
    </w:p>
    <w:p w:rsidR="00530B81" w:rsidRPr="00530B81" w:rsidRDefault="00530B81" w:rsidP="00530B81">
      <w:pPr>
        <w:jc w:val="both"/>
        <w:rPr>
          <w:rFonts w:ascii="Times New Roman" w:hAnsi="Times New Roman"/>
          <w:sz w:val="22"/>
          <w:szCs w:val="22"/>
        </w:rPr>
      </w:pPr>
    </w:p>
    <w:p w:rsidR="00530B81" w:rsidRPr="00530B81" w:rsidRDefault="00DD389B" w:rsidP="00530B81">
      <w:pPr>
        <w:jc w:val="both"/>
        <w:rPr>
          <w:rFonts w:ascii="Times New Roman" w:hAnsi="Times New Roman"/>
          <w:sz w:val="22"/>
          <w:szCs w:val="22"/>
        </w:rPr>
      </w:pPr>
      <w:r>
        <w:rPr>
          <w:rFonts w:ascii="Times New Roman" w:hAnsi="Times New Roman"/>
          <w:sz w:val="22"/>
          <w:szCs w:val="22"/>
        </w:rPr>
        <w:t>B</w:t>
      </w:r>
      <w:r w:rsidR="00530B81" w:rsidRPr="00530B81">
        <w:rPr>
          <w:rFonts w:ascii="Times New Roman" w:hAnsi="Times New Roman"/>
          <w:sz w:val="22"/>
          <w:szCs w:val="22"/>
        </w:rPr>
        <w:t xml:space="preserve">urmistrz powiedział, że szkoda czasu na tego typu rozmowy. Odniósł się do pytania radnego Żurawskiego, powiedział, że jest „bardzo niskiego lotu”. Praca Przewodniczącego Rady nie polega tylko na prowadzeniu obrad. To jest żmudna praca polegająca na spotkaniach z mieszkańcami, burmistrzem. Wypracowanie koncepcji, pomysłów. </w:t>
      </w:r>
      <w:proofErr w:type="gramStart"/>
      <w:r w:rsidR="00530B81" w:rsidRPr="00530B81">
        <w:rPr>
          <w:rFonts w:ascii="Times New Roman" w:hAnsi="Times New Roman"/>
          <w:sz w:val="22"/>
          <w:szCs w:val="22"/>
        </w:rPr>
        <w:t>To co</w:t>
      </w:r>
      <w:proofErr w:type="gramEnd"/>
      <w:r w:rsidR="00530B81" w:rsidRPr="00530B81">
        <w:rPr>
          <w:rFonts w:ascii="Times New Roman" w:hAnsi="Times New Roman"/>
          <w:sz w:val="22"/>
          <w:szCs w:val="22"/>
        </w:rPr>
        <w:t xml:space="preserve"> tu prezentuje to jest już po wielokrotnym mieleniu nie tylko z burmistrzem jednym i drugim, </w:t>
      </w:r>
      <w:proofErr w:type="spellStart"/>
      <w:r w:rsidR="00530B81" w:rsidRPr="00530B81">
        <w:rPr>
          <w:rFonts w:ascii="Times New Roman" w:hAnsi="Times New Roman"/>
          <w:sz w:val="22"/>
          <w:szCs w:val="22"/>
        </w:rPr>
        <w:t>pania</w:t>
      </w:r>
      <w:proofErr w:type="spellEnd"/>
      <w:r w:rsidR="00530B81" w:rsidRPr="00530B81">
        <w:rPr>
          <w:rFonts w:ascii="Times New Roman" w:hAnsi="Times New Roman"/>
          <w:sz w:val="22"/>
          <w:szCs w:val="22"/>
        </w:rPr>
        <w:t xml:space="preserve"> skarbnik, sekretarzem i radnymi. To jest bardzo niesmaczne pytanie. Gdyby zadał pytanie radnemu czyim jest </w:t>
      </w:r>
      <w:proofErr w:type="gramStart"/>
      <w:r w:rsidR="00530B81" w:rsidRPr="00530B81">
        <w:rPr>
          <w:rFonts w:ascii="Times New Roman" w:hAnsi="Times New Roman"/>
          <w:sz w:val="22"/>
          <w:szCs w:val="22"/>
        </w:rPr>
        <w:t xml:space="preserve">radnym ? </w:t>
      </w:r>
      <w:proofErr w:type="gramEnd"/>
      <w:r w:rsidR="00530B81" w:rsidRPr="00530B81">
        <w:rPr>
          <w:rFonts w:ascii="Times New Roman" w:hAnsi="Times New Roman"/>
          <w:sz w:val="22"/>
          <w:szCs w:val="22"/>
        </w:rPr>
        <w:t xml:space="preserve">Pan jest radnym Gminy Golczewo a nie Kretlewa czy </w:t>
      </w:r>
      <w:proofErr w:type="gramStart"/>
      <w:r w:rsidR="00530B81" w:rsidRPr="00530B81">
        <w:rPr>
          <w:rFonts w:ascii="Times New Roman" w:hAnsi="Times New Roman"/>
          <w:sz w:val="22"/>
          <w:szCs w:val="22"/>
        </w:rPr>
        <w:t>komitetu z którego</w:t>
      </w:r>
      <w:proofErr w:type="gramEnd"/>
      <w:r w:rsidR="00530B81" w:rsidRPr="00530B81">
        <w:rPr>
          <w:rFonts w:ascii="Times New Roman" w:hAnsi="Times New Roman"/>
          <w:sz w:val="22"/>
          <w:szCs w:val="22"/>
        </w:rPr>
        <w:t xml:space="preserve"> startował. </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Marek Maślak, kierownik Zakładu Usług Publicznych w Golczewie, zaprosił wszystkich radnych żeby zobaczyli zakończenie inwestycji. </w:t>
      </w:r>
      <w:proofErr w:type="gramStart"/>
      <w:r w:rsidRPr="00530B81">
        <w:rPr>
          <w:rFonts w:ascii="Times New Roman" w:hAnsi="Times New Roman"/>
          <w:sz w:val="22"/>
          <w:szCs w:val="22"/>
        </w:rPr>
        <w:t>To na co</w:t>
      </w:r>
      <w:proofErr w:type="gramEnd"/>
      <w:r w:rsidRPr="00530B81">
        <w:rPr>
          <w:rFonts w:ascii="Times New Roman" w:hAnsi="Times New Roman"/>
          <w:sz w:val="22"/>
          <w:szCs w:val="22"/>
        </w:rPr>
        <w:t xml:space="preserve"> wydali tyle pieniędzy. Jak funkcjonuje teraz </w:t>
      </w:r>
      <w:proofErr w:type="gramStart"/>
      <w:r w:rsidRPr="00530B81">
        <w:rPr>
          <w:rFonts w:ascii="Times New Roman" w:hAnsi="Times New Roman"/>
          <w:sz w:val="22"/>
          <w:szCs w:val="22"/>
        </w:rPr>
        <w:t xml:space="preserve">oczyszczalnia. </w:t>
      </w:r>
      <w:proofErr w:type="gramEnd"/>
      <w:r w:rsidRPr="00530B81">
        <w:rPr>
          <w:rFonts w:ascii="Times New Roman" w:hAnsi="Times New Roman"/>
          <w:sz w:val="22"/>
          <w:szCs w:val="22"/>
        </w:rPr>
        <w:t>Termin ustali z Przewodniczącym Rady.</w:t>
      </w:r>
    </w:p>
    <w:p w:rsidR="00530B81" w:rsidRPr="00530B81" w:rsidRDefault="00530B81" w:rsidP="00530B81">
      <w:pPr>
        <w:jc w:val="both"/>
        <w:rPr>
          <w:rFonts w:ascii="Times New Roman" w:hAnsi="Times New Roman"/>
          <w:sz w:val="22"/>
          <w:szCs w:val="22"/>
        </w:rPr>
      </w:pPr>
    </w:p>
    <w:p w:rsidR="00530B81" w:rsidRPr="00530B81" w:rsidRDefault="00530B81" w:rsidP="00530B81">
      <w:pPr>
        <w:jc w:val="both"/>
        <w:rPr>
          <w:rFonts w:ascii="Times New Roman" w:hAnsi="Times New Roman"/>
          <w:sz w:val="22"/>
          <w:szCs w:val="22"/>
        </w:rPr>
      </w:pPr>
      <w:r w:rsidRPr="00530B81">
        <w:rPr>
          <w:rFonts w:ascii="Times New Roman" w:hAnsi="Times New Roman"/>
          <w:sz w:val="22"/>
          <w:szCs w:val="22"/>
        </w:rPr>
        <w:t xml:space="preserve">Burmistrz powiedział, można nagrywać, ale trzeba też powiedzieć, że to nie będzie nigdy dowodem jak Radni powiedzą, że protokół </w:t>
      </w:r>
      <w:proofErr w:type="gramStart"/>
      <w:r w:rsidRPr="00530B81">
        <w:rPr>
          <w:rFonts w:ascii="Times New Roman" w:hAnsi="Times New Roman"/>
          <w:sz w:val="22"/>
          <w:szCs w:val="22"/>
        </w:rPr>
        <w:t>mówi co</w:t>
      </w:r>
      <w:proofErr w:type="gramEnd"/>
      <w:r w:rsidRPr="00530B81">
        <w:rPr>
          <w:rFonts w:ascii="Times New Roman" w:hAnsi="Times New Roman"/>
          <w:sz w:val="22"/>
          <w:szCs w:val="22"/>
        </w:rPr>
        <w:t xml:space="preserve"> innego a nagranie co innego. Zwrócił się do radnej Kołodzińskiej, że ma racje, burmistrz powinien zapewnić a nie jest </w:t>
      </w:r>
      <w:proofErr w:type="gramStart"/>
      <w:r w:rsidRPr="00530B81">
        <w:rPr>
          <w:rFonts w:ascii="Times New Roman" w:hAnsi="Times New Roman"/>
          <w:sz w:val="22"/>
          <w:szCs w:val="22"/>
        </w:rPr>
        <w:t>napisane że</w:t>
      </w:r>
      <w:proofErr w:type="gramEnd"/>
      <w:r w:rsidRPr="00530B81">
        <w:rPr>
          <w:rFonts w:ascii="Times New Roman" w:hAnsi="Times New Roman"/>
          <w:sz w:val="22"/>
          <w:szCs w:val="22"/>
        </w:rPr>
        <w:t xml:space="preserve"> ma dać protokolanta. To jest dobra wola burmistrza albo kwestia dogadywania się. Burmistrz taką wolę wykazuje a radni nie chcą z niej skorzystać. Powiedział, żeby nie traktować stenogramu tak samo jak protokół. Protokół </w:t>
      </w:r>
      <w:proofErr w:type="gramStart"/>
      <w:r w:rsidRPr="00530B81">
        <w:rPr>
          <w:rFonts w:ascii="Times New Roman" w:hAnsi="Times New Roman"/>
          <w:sz w:val="22"/>
          <w:szCs w:val="22"/>
        </w:rPr>
        <w:t>jest co</w:t>
      </w:r>
      <w:proofErr w:type="gramEnd"/>
      <w:r w:rsidRPr="00530B81">
        <w:rPr>
          <w:rFonts w:ascii="Times New Roman" w:hAnsi="Times New Roman"/>
          <w:sz w:val="22"/>
          <w:szCs w:val="22"/>
        </w:rPr>
        <w:t xml:space="preserve"> innego a zupełnie co innego stenogram. Jest </w:t>
      </w:r>
      <w:proofErr w:type="gramStart"/>
      <w:r w:rsidRPr="00530B81">
        <w:rPr>
          <w:rFonts w:ascii="Times New Roman" w:hAnsi="Times New Roman"/>
          <w:sz w:val="22"/>
          <w:szCs w:val="22"/>
        </w:rPr>
        <w:t xml:space="preserve">niemożliwe </w:t>
      </w:r>
      <w:proofErr w:type="spellStart"/>
      <w:r w:rsidRPr="00530B81">
        <w:rPr>
          <w:rFonts w:ascii="Times New Roman" w:hAnsi="Times New Roman"/>
          <w:sz w:val="22"/>
          <w:szCs w:val="22"/>
        </w:rPr>
        <w:t>stenogramowane</w:t>
      </w:r>
      <w:proofErr w:type="spellEnd"/>
      <w:proofErr w:type="gramEnd"/>
      <w:r w:rsidRPr="00530B81">
        <w:rPr>
          <w:rFonts w:ascii="Times New Roman" w:hAnsi="Times New Roman"/>
          <w:sz w:val="22"/>
          <w:szCs w:val="22"/>
        </w:rPr>
        <w:t xml:space="preserve"> każde posiedzenie sesji.</w:t>
      </w:r>
    </w:p>
    <w:p w:rsidR="00530B81" w:rsidRPr="00530B81" w:rsidRDefault="00530B81" w:rsidP="00530B81">
      <w:pPr>
        <w:jc w:val="both"/>
        <w:rPr>
          <w:rFonts w:ascii="Times New Roman" w:hAnsi="Times New Roman"/>
          <w:sz w:val="22"/>
          <w:szCs w:val="22"/>
        </w:rPr>
      </w:pPr>
    </w:p>
    <w:p w:rsidR="00530B81" w:rsidRPr="00DD389B" w:rsidRDefault="00530B81" w:rsidP="00530B81">
      <w:pPr>
        <w:jc w:val="both"/>
        <w:rPr>
          <w:rFonts w:ascii="Times New Roman" w:hAnsi="Times New Roman"/>
          <w:sz w:val="22"/>
          <w:szCs w:val="22"/>
        </w:rPr>
      </w:pPr>
      <w:r w:rsidRPr="00DD389B">
        <w:rPr>
          <w:rFonts w:ascii="Times New Roman" w:hAnsi="Times New Roman"/>
          <w:sz w:val="22"/>
          <w:szCs w:val="22"/>
        </w:rPr>
        <w:t xml:space="preserve">Radny Leus wniósł o to żeby gmina wystąpiła do zarządcy drogi o przejście dla pieszych na ul. Warszawskiej. Druga sprawa droga między krzyżówką Kłęby – Włodzisław a Kłodzino, droga główna a na Kłodzino. Droga jest bardzo w złym stanie, przyjdzie zima, będą oblodzenia. Samochody będą wpadały w dziury, w koleiny. Ewidentne zagrożenie bezpieczeństwa. Prośba o wystąpienie do zarządcy o spowodowanie usunięcia tego zagrożenia, naprawę, czy zakaz ruchu. </w:t>
      </w:r>
    </w:p>
    <w:p w:rsidR="008F254F" w:rsidRPr="00DD389B" w:rsidRDefault="008F254F" w:rsidP="00917D87">
      <w:pPr>
        <w:jc w:val="both"/>
        <w:rPr>
          <w:rFonts w:ascii="Times New Roman" w:hAnsi="Times New Roman"/>
          <w:sz w:val="22"/>
          <w:szCs w:val="22"/>
        </w:rPr>
      </w:pPr>
    </w:p>
    <w:p w:rsidR="008F254F" w:rsidRPr="00DD389B" w:rsidRDefault="008F254F" w:rsidP="00917D87">
      <w:pPr>
        <w:jc w:val="both"/>
        <w:rPr>
          <w:rFonts w:ascii="Times New Roman" w:hAnsi="Times New Roman"/>
          <w:sz w:val="22"/>
          <w:szCs w:val="22"/>
        </w:rPr>
      </w:pPr>
    </w:p>
    <w:p w:rsidR="00917D87" w:rsidRPr="00DD389B" w:rsidRDefault="00917D87" w:rsidP="00917D87">
      <w:pPr>
        <w:pStyle w:val="Tekstpodstawowy"/>
        <w:spacing w:line="360" w:lineRule="auto"/>
        <w:rPr>
          <w:rFonts w:ascii="Times New Roman" w:hAnsi="Times New Roman"/>
          <w:sz w:val="22"/>
          <w:szCs w:val="22"/>
        </w:rPr>
      </w:pPr>
      <w:r w:rsidRPr="00DD389B">
        <w:rPr>
          <w:rFonts w:ascii="Times New Roman" w:hAnsi="Times New Roman"/>
          <w:b/>
          <w:bCs/>
          <w:i/>
          <w:iCs/>
          <w:sz w:val="22"/>
          <w:szCs w:val="22"/>
        </w:rPr>
        <w:t>Ad. 4 Zakończenie obrad.</w:t>
      </w:r>
    </w:p>
    <w:p w:rsidR="00917D87" w:rsidRPr="00DD389B" w:rsidRDefault="00917D87" w:rsidP="00917D87">
      <w:pPr>
        <w:pStyle w:val="Tekstpodstawowy"/>
        <w:ind w:firstLine="708"/>
        <w:rPr>
          <w:rFonts w:ascii="Times New Roman" w:hAnsi="Times New Roman"/>
          <w:sz w:val="22"/>
          <w:szCs w:val="22"/>
        </w:rPr>
      </w:pPr>
      <w:r w:rsidRPr="00DD389B">
        <w:rPr>
          <w:rFonts w:ascii="Times New Roman" w:hAnsi="Times New Roman"/>
          <w:sz w:val="22"/>
          <w:szCs w:val="22"/>
        </w:rPr>
        <w:t>Wobec wyczerpania porządku obrad przewodniczący obrad dokonał zamknięcia wspólnego posiedzenia Komisji Rewizyjnej, Komisji Finansów, Rozwoju Gosp</w:t>
      </w:r>
      <w:r w:rsidRPr="00DD389B">
        <w:rPr>
          <w:rFonts w:ascii="Times New Roman" w:hAnsi="Times New Roman"/>
          <w:sz w:val="22"/>
          <w:szCs w:val="22"/>
        </w:rPr>
        <w:t>o</w:t>
      </w:r>
      <w:r w:rsidRPr="00DD389B">
        <w:rPr>
          <w:rFonts w:ascii="Times New Roman" w:hAnsi="Times New Roman"/>
          <w:sz w:val="22"/>
          <w:szCs w:val="22"/>
        </w:rPr>
        <w:t>darczego i Komisji Oświaty, Zdrowia i Spraw Społecznych Rady Miejskiej w Golcz</w:t>
      </w:r>
      <w:r w:rsidRPr="00DD389B">
        <w:rPr>
          <w:rFonts w:ascii="Times New Roman" w:hAnsi="Times New Roman"/>
          <w:sz w:val="22"/>
          <w:szCs w:val="22"/>
        </w:rPr>
        <w:t>e</w:t>
      </w:r>
      <w:r w:rsidRPr="00DD389B">
        <w:rPr>
          <w:rFonts w:ascii="Times New Roman" w:hAnsi="Times New Roman"/>
          <w:sz w:val="22"/>
          <w:szCs w:val="22"/>
        </w:rPr>
        <w:t>wie.</w:t>
      </w:r>
    </w:p>
    <w:p w:rsidR="00917D87" w:rsidRPr="00D913AF" w:rsidRDefault="00917D87" w:rsidP="00917D87">
      <w:pPr>
        <w:pStyle w:val="Tekstpodstawowy"/>
        <w:spacing w:line="360" w:lineRule="auto"/>
        <w:rPr>
          <w:rFonts w:ascii="Times New Roman" w:hAnsi="Times New Roman"/>
          <w:szCs w:val="24"/>
        </w:rPr>
      </w:pPr>
    </w:p>
    <w:p w:rsidR="00917D87" w:rsidRPr="00D913AF" w:rsidRDefault="00917D87" w:rsidP="00917D87">
      <w:pPr>
        <w:pStyle w:val="Tekstpodstawowy"/>
        <w:spacing w:line="360" w:lineRule="auto"/>
        <w:rPr>
          <w:rFonts w:ascii="Times New Roman" w:hAnsi="Times New Roman"/>
          <w:szCs w:val="24"/>
        </w:rPr>
      </w:pPr>
      <w:r w:rsidRPr="00D913AF">
        <w:rPr>
          <w:rFonts w:ascii="Times New Roman" w:hAnsi="Times New Roman"/>
          <w:szCs w:val="24"/>
        </w:rPr>
        <w:t>Na tym protokół z</w:t>
      </w:r>
      <w:r w:rsidRPr="00D913AF">
        <w:rPr>
          <w:rFonts w:ascii="Times New Roman" w:hAnsi="Times New Roman"/>
          <w:szCs w:val="24"/>
        </w:rPr>
        <w:t>a</w:t>
      </w:r>
      <w:r w:rsidRPr="00D913AF">
        <w:rPr>
          <w:rFonts w:ascii="Times New Roman" w:hAnsi="Times New Roman"/>
          <w:szCs w:val="24"/>
        </w:rPr>
        <w:t>kończono.</w:t>
      </w:r>
    </w:p>
    <w:p w:rsidR="00917D87" w:rsidRPr="00D913AF" w:rsidRDefault="00917D87" w:rsidP="00917D87">
      <w:pPr>
        <w:pStyle w:val="Tekstpodstawowy"/>
        <w:spacing w:line="360" w:lineRule="auto"/>
        <w:rPr>
          <w:rFonts w:ascii="Times New Roman" w:hAnsi="Times New Roman"/>
          <w:szCs w:val="24"/>
        </w:rPr>
      </w:pPr>
    </w:p>
    <w:p w:rsidR="00917D87" w:rsidRPr="00D913AF" w:rsidRDefault="00917D87" w:rsidP="00917D87">
      <w:pPr>
        <w:pStyle w:val="Tekstpodstawowy"/>
        <w:spacing w:line="360" w:lineRule="auto"/>
        <w:rPr>
          <w:rFonts w:ascii="Times New Roman" w:hAnsi="Times New Roman"/>
          <w:szCs w:val="24"/>
        </w:rPr>
      </w:pPr>
      <w:r w:rsidRPr="00D913AF">
        <w:rPr>
          <w:rFonts w:ascii="Times New Roman" w:hAnsi="Times New Roman"/>
          <w:szCs w:val="24"/>
        </w:rPr>
        <w:t>Protokołowała:</w:t>
      </w:r>
      <w:r w:rsidRPr="00D913AF">
        <w:rPr>
          <w:rFonts w:ascii="Times New Roman" w:hAnsi="Times New Roman"/>
          <w:szCs w:val="24"/>
        </w:rPr>
        <w:tab/>
      </w:r>
      <w:r w:rsidRPr="00D913AF">
        <w:rPr>
          <w:rFonts w:ascii="Times New Roman" w:hAnsi="Times New Roman"/>
          <w:szCs w:val="24"/>
        </w:rPr>
        <w:tab/>
      </w:r>
      <w:r w:rsidRPr="00D913AF">
        <w:rPr>
          <w:rFonts w:ascii="Times New Roman" w:hAnsi="Times New Roman"/>
          <w:szCs w:val="24"/>
        </w:rPr>
        <w:tab/>
      </w:r>
      <w:r w:rsidRPr="00D913AF">
        <w:rPr>
          <w:rFonts w:ascii="Times New Roman" w:hAnsi="Times New Roman"/>
          <w:szCs w:val="24"/>
        </w:rPr>
        <w:tab/>
      </w:r>
      <w:r w:rsidRPr="00D913AF">
        <w:rPr>
          <w:rFonts w:ascii="Times New Roman" w:hAnsi="Times New Roman"/>
          <w:szCs w:val="24"/>
        </w:rPr>
        <w:tab/>
      </w:r>
      <w:r w:rsidR="00DD389B">
        <w:rPr>
          <w:rFonts w:ascii="Times New Roman" w:hAnsi="Times New Roman"/>
          <w:szCs w:val="24"/>
          <w:lang w:val="pl-PL"/>
        </w:rPr>
        <w:tab/>
      </w:r>
      <w:r w:rsidR="00DD389B">
        <w:rPr>
          <w:rFonts w:ascii="Times New Roman" w:hAnsi="Times New Roman"/>
          <w:szCs w:val="24"/>
          <w:lang w:val="pl-PL"/>
        </w:rPr>
        <w:tab/>
      </w:r>
      <w:r w:rsidRPr="00D913AF">
        <w:rPr>
          <w:rFonts w:ascii="Times New Roman" w:hAnsi="Times New Roman"/>
          <w:szCs w:val="24"/>
        </w:rPr>
        <w:tab/>
        <w:t xml:space="preserve">      Przewo</w:t>
      </w:r>
      <w:r w:rsidRPr="00D913AF">
        <w:rPr>
          <w:rFonts w:ascii="Times New Roman" w:hAnsi="Times New Roman"/>
          <w:szCs w:val="24"/>
        </w:rPr>
        <w:t>d</w:t>
      </w:r>
      <w:r w:rsidR="00731F21">
        <w:rPr>
          <w:rFonts w:ascii="Times New Roman" w:hAnsi="Times New Roman"/>
          <w:szCs w:val="24"/>
        </w:rPr>
        <w:t>niczyła:</w:t>
      </w:r>
    </w:p>
    <w:p w:rsidR="00917D87" w:rsidRDefault="00917D87" w:rsidP="00731F21">
      <w:pPr>
        <w:pStyle w:val="Tekstpodstawowy"/>
        <w:ind w:left="5664" w:hanging="5664"/>
        <w:rPr>
          <w:rFonts w:ascii="Times New Roman" w:hAnsi="Times New Roman"/>
          <w:szCs w:val="24"/>
        </w:rPr>
      </w:pPr>
      <w:r>
        <w:rPr>
          <w:rFonts w:ascii="Times New Roman" w:hAnsi="Times New Roman"/>
          <w:szCs w:val="24"/>
        </w:rPr>
        <w:t>Podi</w:t>
      </w:r>
      <w:r w:rsidR="00731F21">
        <w:rPr>
          <w:rFonts w:ascii="Times New Roman" w:hAnsi="Times New Roman"/>
          <w:szCs w:val="24"/>
        </w:rPr>
        <w:t>nspektor</w:t>
      </w:r>
      <w:r w:rsidR="00731F21">
        <w:rPr>
          <w:rFonts w:ascii="Times New Roman" w:hAnsi="Times New Roman"/>
          <w:szCs w:val="24"/>
        </w:rPr>
        <w:tab/>
        <w:t>Przewodnicząca</w:t>
      </w:r>
      <w:r w:rsidRPr="00D913AF">
        <w:rPr>
          <w:rFonts w:ascii="Times New Roman" w:hAnsi="Times New Roman"/>
          <w:szCs w:val="24"/>
        </w:rPr>
        <w:t xml:space="preserve"> </w:t>
      </w:r>
      <w:r w:rsidR="00731F21">
        <w:rPr>
          <w:rFonts w:ascii="Times New Roman" w:hAnsi="Times New Roman"/>
          <w:szCs w:val="24"/>
        </w:rPr>
        <w:t>Komisji Rewizyjnej</w:t>
      </w:r>
    </w:p>
    <w:p w:rsidR="00731F21" w:rsidRPr="00D913AF" w:rsidRDefault="00731F21" w:rsidP="00731F21">
      <w:pPr>
        <w:pStyle w:val="Tekstpodstawowy"/>
        <w:ind w:left="5664" w:hanging="5664"/>
        <w:rPr>
          <w:rFonts w:ascii="Times New Roman" w:hAnsi="Times New Roman"/>
          <w:szCs w:val="24"/>
        </w:rPr>
      </w:pPr>
    </w:p>
    <w:p w:rsidR="00917D87" w:rsidRPr="00D913AF" w:rsidRDefault="00917D87" w:rsidP="00917D87">
      <w:pPr>
        <w:pStyle w:val="Tekstpodstawowy"/>
        <w:rPr>
          <w:rFonts w:ascii="Times New Roman" w:hAnsi="Times New Roman"/>
          <w:szCs w:val="24"/>
        </w:rPr>
      </w:pPr>
      <w:r>
        <w:rPr>
          <w:rFonts w:ascii="Times New Roman" w:hAnsi="Times New Roman"/>
          <w:szCs w:val="24"/>
        </w:rPr>
        <w:t>Magdalena Zając</w:t>
      </w:r>
      <w:r w:rsidRPr="00D913AF">
        <w:rPr>
          <w:rFonts w:ascii="Times New Roman" w:hAnsi="Times New Roman"/>
          <w:szCs w:val="24"/>
        </w:rPr>
        <w:tab/>
      </w:r>
      <w:r w:rsidRPr="00D913AF">
        <w:rPr>
          <w:rFonts w:ascii="Times New Roman" w:hAnsi="Times New Roman"/>
          <w:szCs w:val="24"/>
        </w:rPr>
        <w:tab/>
      </w:r>
      <w:r w:rsidRPr="00D913AF">
        <w:rPr>
          <w:rFonts w:ascii="Times New Roman" w:hAnsi="Times New Roman"/>
          <w:szCs w:val="24"/>
        </w:rPr>
        <w:tab/>
      </w:r>
      <w:r w:rsidRPr="00D913AF">
        <w:rPr>
          <w:rFonts w:ascii="Times New Roman" w:hAnsi="Times New Roman"/>
          <w:szCs w:val="24"/>
        </w:rPr>
        <w:tab/>
      </w:r>
      <w:r w:rsidR="00DD389B">
        <w:rPr>
          <w:rFonts w:ascii="Times New Roman" w:hAnsi="Times New Roman"/>
          <w:szCs w:val="24"/>
          <w:lang w:val="pl-PL"/>
        </w:rPr>
        <w:tab/>
      </w:r>
      <w:r w:rsidRPr="00D913AF">
        <w:rPr>
          <w:rFonts w:ascii="Times New Roman" w:hAnsi="Times New Roman"/>
          <w:szCs w:val="24"/>
        </w:rPr>
        <w:tab/>
      </w:r>
      <w:r w:rsidRPr="00D913AF">
        <w:rPr>
          <w:rFonts w:ascii="Times New Roman" w:hAnsi="Times New Roman"/>
          <w:szCs w:val="24"/>
        </w:rPr>
        <w:tab/>
        <w:t xml:space="preserve">   </w:t>
      </w:r>
      <w:r w:rsidR="00731F21">
        <w:rPr>
          <w:rFonts w:ascii="Times New Roman" w:hAnsi="Times New Roman"/>
          <w:szCs w:val="24"/>
        </w:rPr>
        <w:t xml:space="preserve">              </w:t>
      </w:r>
      <w:r w:rsidRPr="00D913AF">
        <w:rPr>
          <w:rFonts w:ascii="Times New Roman" w:hAnsi="Times New Roman"/>
          <w:szCs w:val="24"/>
        </w:rPr>
        <w:t xml:space="preserve"> </w:t>
      </w:r>
      <w:r w:rsidR="00731F21">
        <w:rPr>
          <w:rFonts w:ascii="Times New Roman" w:hAnsi="Times New Roman"/>
          <w:szCs w:val="24"/>
        </w:rPr>
        <w:t>Beata Pastryk</w:t>
      </w:r>
    </w:p>
    <w:p w:rsidR="00477761" w:rsidRDefault="00477761"/>
    <w:sectPr w:rsidR="00477761" w:rsidSect="00F4047C">
      <w:headerReference w:type="even" r:id="rId7"/>
      <w:headerReference w:type="default" r:id="rId8"/>
      <w:pgSz w:w="12240" w:h="15840"/>
      <w:pgMar w:top="709" w:right="758" w:bottom="568" w:left="1843"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47" w:rsidRDefault="00384E47">
      <w:r>
        <w:separator/>
      </w:r>
    </w:p>
  </w:endnote>
  <w:endnote w:type="continuationSeparator" w:id="0">
    <w:p w:rsidR="00384E47" w:rsidRDefault="0038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Brochur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47" w:rsidRDefault="00384E47">
      <w:r>
        <w:separator/>
      </w:r>
    </w:p>
  </w:footnote>
  <w:footnote w:type="continuationSeparator" w:id="0">
    <w:p w:rsidR="00384E47" w:rsidRDefault="00384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7C" w:rsidRDefault="00F4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4047C" w:rsidRDefault="00F4047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7C" w:rsidRDefault="00F4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389B">
      <w:rPr>
        <w:rStyle w:val="Numerstrony"/>
        <w:noProof/>
      </w:rPr>
      <w:t>7</w:t>
    </w:r>
    <w:r>
      <w:rPr>
        <w:rStyle w:val="Numerstrony"/>
      </w:rPr>
      <w:fldChar w:fldCharType="end"/>
    </w:r>
  </w:p>
  <w:p w:rsidR="00F4047C" w:rsidRDefault="00F404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BEB"/>
    <w:multiLevelType w:val="multilevel"/>
    <w:tmpl w:val="77D23146"/>
    <w:numStyleLink w:val="Irek-wzorzeclistywielopoziomowejumowy"/>
  </w:abstractNum>
  <w:abstractNum w:abstractNumId="1">
    <w:nsid w:val="09407A57"/>
    <w:multiLevelType w:val="multilevel"/>
    <w:tmpl w:val="DADCEDE0"/>
    <w:lvl w:ilvl="0">
      <w:start w:val="1"/>
      <w:numFmt w:val="decimal"/>
      <w:suff w:val="space"/>
      <w:lvlText w:val="§ %1. 1."/>
      <w:lvlJc w:val="left"/>
      <w:pPr>
        <w:ind w:left="0" w:firstLine="340"/>
      </w:pPr>
      <w:rPr>
        <w:rFonts w:hint="default"/>
      </w:rPr>
    </w:lvl>
    <w:lvl w:ilvl="1">
      <w:start w:val="1"/>
      <w:numFmt w:val="decimal"/>
      <w:suff w:val="space"/>
      <w:lvlText w:val="§ %2."/>
      <w:lvlJc w:val="left"/>
      <w:pPr>
        <w:ind w:left="0" w:firstLine="340"/>
      </w:pPr>
      <w:rPr>
        <w:rFonts w:hint="default"/>
      </w:rPr>
    </w:lvl>
    <w:lvl w:ilvl="2">
      <w:start w:val="2"/>
      <w:numFmt w:val="decimal"/>
      <w:suff w:val="space"/>
      <w:lvlText w:val="%3."/>
      <w:lvlJc w:val="left"/>
      <w:pPr>
        <w:ind w:left="0" w:firstLine="340"/>
      </w:pPr>
      <w:rPr>
        <w:rFonts w:hint="default"/>
      </w:rPr>
    </w:lvl>
    <w:lvl w:ilvl="3">
      <w:start w:val="1"/>
      <w:numFmt w:val="decimal"/>
      <w:suff w:val="space"/>
      <w:lvlText w:val="%4)"/>
      <w:lvlJc w:val="left"/>
      <w:pPr>
        <w:ind w:left="510" w:hanging="397"/>
      </w:pPr>
      <w:rPr>
        <w:rFonts w:hint="default"/>
      </w:rPr>
    </w:lvl>
    <w:lvl w:ilvl="4">
      <w:start w:val="1"/>
      <w:numFmt w:val="lowerLetter"/>
      <w:lvlText w:val="%5)"/>
      <w:lvlJc w:val="left"/>
      <w:pPr>
        <w:ind w:left="794" w:hanging="284"/>
      </w:pPr>
      <w:rPr>
        <w:rFonts w:hint="default"/>
      </w:rPr>
    </w:lvl>
    <w:lvl w:ilvl="5">
      <w:start w:val="1"/>
      <w:numFmt w:val="bullet"/>
      <w:lvlText w:val=""/>
      <w:lvlJc w:val="left"/>
      <w:pPr>
        <w:ind w:left="964" w:hanging="17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A410BF"/>
    <w:multiLevelType w:val="multilevel"/>
    <w:tmpl w:val="A53EE250"/>
    <w:styleLink w:val="Golczewo-listawielopoziomowa"/>
    <w:lvl w:ilvl="0">
      <w:start w:val="1"/>
      <w:numFmt w:val="decimal"/>
      <w:suff w:val="space"/>
      <w:lvlText w:val="§ %1. 1."/>
      <w:lvlJc w:val="left"/>
      <w:pPr>
        <w:ind w:left="0" w:firstLine="340"/>
      </w:pPr>
      <w:rPr>
        <w:rFonts w:hint="default"/>
      </w:rPr>
    </w:lvl>
    <w:lvl w:ilvl="1">
      <w:start w:val="1"/>
      <w:numFmt w:val="decimal"/>
      <w:suff w:val="space"/>
      <w:lvlText w:val="§ %2."/>
      <w:lvlJc w:val="left"/>
      <w:pPr>
        <w:ind w:left="0" w:firstLine="340"/>
      </w:pPr>
      <w:rPr>
        <w:rFonts w:hint="default"/>
      </w:rPr>
    </w:lvl>
    <w:lvl w:ilvl="2">
      <w:start w:val="2"/>
      <w:numFmt w:val="decimal"/>
      <w:suff w:val="space"/>
      <w:lvlText w:val="%3."/>
      <w:lvlJc w:val="left"/>
      <w:pPr>
        <w:ind w:left="1080" w:hanging="360"/>
      </w:pPr>
      <w:rPr>
        <w:rFonts w:hint="default"/>
      </w:rPr>
    </w:lvl>
    <w:lvl w:ilvl="3">
      <w:start w:val="1"/>
      <w:numFmt w:val="decimal"/>
      <w:suff w:val="space"/>
      <w:lvlText w:val="%4)"/>
      <w:lvlJc w:val="left"/>
      <w:pPr>
        <w:ind w:left="510" w:hanging="397"/>
      </w:pPr>
      <w:rPr>
        <w:rFonts w:hint="default"/>
      </w:rPr>
    </w:lvl>
    <w:lvl w:ilvl="4">
      <w:start w:val="1"/>
      <w:numFmt w:val="lowerLetter"/>
      <w:lvlText w:val="%5)"/>
      <w:lvlJc w:val="left"/>
      <w:pPr>
        <w:ind w:left="794" w:hanging="284"/>
      </w:pPr>
      <w:rPr>
        <w:rFonts w:hint="default"/>
      </w:rPr>
    </w:lvl>
    <w:lvl w:ilvl="5">
      <w:start w:val="1"/>
      <w:numFmt w:val="bullet"/>
      <w:lvlText w:val=""/>
      <w:lvlJc w:val="left"/>
      <w:pPr>
        <w:ind w:left="964" w:hanging="17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3B2FEC"/>
    <w:multiLevelType w:val="hybridMultilevel"/>
    <w:tmpl w:val="9C58493C"/>
    <w:lvl w:ilvl="0" w:tplc="04150017">
      <w:start w:val="1"/>
      <w:numFmt w:val="lowerLetter"/>
      <w:lvlText w:val="%1)"/>
      <w:lvlJc w:val="left"/>
      <w:pPr>
        <w:ind w:left="1117" w:hanging="360"/>
      </w:pPr>
      <w:rPr>
        <w:rFonts w:hint="default"/>
      </w:rPr>
    </w:lvl>
    <w:lvl w:ilvl="1" w:tplc="E5E2AC9A">
      <w:start w:val="1"/>
      <w:numFmt w:val="decimal"/>
      <w:lvlText w:val="%2."/>
      <w:lvlJc w:val="left"/>
      <w:pPr>
        <w:tabs>
          <w:tab w:val="num" w:pos="1837"/>
        </w:tabs>
        <w:ind w:left="1837" w:hanging="360"/>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nsid w:val="12D76AD0"/>
    <w:multiLevelType w:val="hybridMultilevel"/>
    <w:tmpl w:val="5AA03FC6"/>
    <w:lvl w:ilvl="0" w:tplc="0FAEC52E">
      <w:start w:val="1"/>
      <w:numFmt w:val="decimal"/>
      <w:lvlText w:val="%1)"/>
      <w:lvlJc w:val="left"/>
      <w:pPr>
        <w:ind w:left="78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3B77BD2"/>
    <w:multiLevelType w:val="multilevel"/>
    <w:tmpl w:val="AFDC28A4"/>
    <w:lvl w:ilvl="0">
      <w:start w:val="1"/>
      <w:numFmt w:val="decimal"/>
      <w:lvlText w:val="%1."/>
      <w:lvlJc w:val="left"/>
      <w:pPr>
        <w:tabs>
          <w:tab w:val="num" w:pos="0"/>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700"/>
        </w:tabs>
        <w:ind w:left="700" w:hanging="360"/>
      </w:pPr>
      <w:rPr>
        <w:b w:val="0"/>
        <w:bCs w:val="0"/>
        <w:i w:val="0"/>
        <w:iCs w:val="0"/>
        <w:sz w:val="24"/>
        <w:szCs w:val="24"/>
      </w:rPr>
    </w:lvl>
    <w:lvl w:ilvl="2">
      <w:start w:val="1"/>
      <w:numFmt w:val="lowerLetter"/>
      <w:suff w:val="space"/>
      <w:lvlText w:val="%3)"/>
      <w:lvlJc w:val="left"/>
      <w:pPr>
        <w:ind w:left="0" w:firstLine="510"/>
      </w:pPr>
    </w:lvl>
    <w:lvl w:ilvl="3">
      <w:start w:val="1"/>
      <w:numFmt w:val="decimal"/>
      <w:suff w:val="space"/>
      <w:lvlText w:val="%4)"/>
      <w:lvlJc w:val="left"/>
      <w:pPr>
        <w:ind w:left="397" w:hanging="284"/>
      </w:pPr>
    </w:lvl>
    <w:lvl w:ilvl="4">
      <w:start w:val="1"/>
      <w:numFmt w:val="lowerLetter"/>
      <w:suff w:val="space"/>
      <w:lvlText w:val="%5)"/>
      <w:lvlJc w:val="left"/>
      <w:pPr>
        <w:ind w:left="680" w:hanging="283"/>
      </w:pPr>
    </w:lvl>
    <w:lvl w:ilvl="5">
      <w:start w:val="1"/>
      <w:numFmt w:val="bullet"/>
      <w:lvlText w:val=""/>
      <w:lvlJc w:val="left"/>
      <w:pPr>
        <w:tabs>
          <w:tab w:val="num" w:pos="2577"/>
        </w:tabs>
        <w:ind w:left="2577" w:hanging="360"/>
      </w:pPr>
      <w:rPr>
        <w:rFonts w:ascii="Symbol" w:hAnsi="Symbol" w:cs="Symbol" w:hint="default"/>
      </w:rPr>
    </w:lvl>
    <w:lvl w:ilvl="6">
      <w:start w:val="1"/>
      <w:numFmt w:val="bullet"/>
      <w:lvlText w:val=""/>
      <w:lvlJc w:val="left"/>
      <w:pPr>
        <w:tabs>
          <w:tab w:val="num" w:pos="2937"/>
        </w:tabs>
        <w:ind w:left="2937" w:hanging="360"/>
      </w:pPr>
      <w:rPr>
        <w:rFonts w:ascii="Wingdings" w:hAnsi="Wingdings" w:cs="Wingdings" w:hint="default"/>
      </w:rPr>
    </w:lvl>
    <w:lvl w:ilvl="7">
      <w:start w:val="1"/>
      <w:numFmt w:val="bullet"/>
      <w:lvlText w:val=""/>
      <w:lvlJc w:val="left"/>
      <w:pPr>
        <w:tabs>
          <w:tab w:val="num" w:pos="3297"/>
        </w:tabs>
        <w:ind w:left="3297" w:hanging="360"/>
      </w:pPr>
      <w:rPr>
        <w:rFonts w:ascii="Symbol" w:hAnsi="Symbol" w:cs="Symbol" w:hint="default"/>
      </w:rPr>
    </w:lvl>
    <w:lvl w:ilvl="8">
      <w:start w:val="1"/>
      <w:numFmt w:val="bullet"/>
      <w:lvlText w:val=""/>
      <w:lvlJc w:val="left"/>
      <w:pPr>
        <w:tabs>
          <w:tab w:val="num" w:pos="3657"/>
        </w:tabs>
        <w:ind w:left="3657" w:hanging="360"/>
      </w:pPr>
      <w:rPr>
        <w:rFonts w:ascii="Symbol" w:hAnsi="Symbol" w:cs="Symbol" w:hint="default"/>
      </w:rPr>
    </w:lvl>
  </w:abstractNum>
  <w:abstractNum w:abstractNumId="6">
    <w:nsid w:val="3D482380"/>
    <w:multiLevelType w:val="hybridMultilevel"/>
    <w:tmpl w:val="1D141174"/>
    <w:lvl w:ilvl="0" w:tplc="14DCA168">
      <w:start w:val="1"/>
      <w:numFmt w:val="decimal"/>
      <w:lvlText w:val="%1."/>
      <w:lvlJc w:val="left"/>
      <w:pPr>
        <w:tabs>
          <w:tab w:val="num" w:pos="360"/>
        </w:tabs>
        <w:ind w:left="320" w:hanging="32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85F36CB"/>
    <w:multiLevelType w:val="multilevel"/>
    <w:tmpl w:val="AFDC28A4"/>
    <w:lvl w:ilvl="0">
      <w:start w:val="1"/>
      <w:numFmt w:val="decimal"/>
      <w:lvlText w:val="%1."/>
      <w:lvlJc w:val="left"/>
      <w:pPr>
        <w:tabs>
          <w:tab w:val="num" w:pos="0"/>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700"/>
        </w:tabs>
        <w:ind w:left="700" w:hanging="360"/>
      </w:pPr>
      <w:rPr>
        <w:b w:val="0"/>
        <w:bCs w:val="0"/>
        <w:i w:val="0"/>
        <w:iCs w:val="0"/>
        <w:sz w:val="24"/>
        <w:szCs w:val="24"/>
      </w:rPr>
    </w:lvl>
    <w:lvl w:ilvl="2">
      <w:start w:val="1"/>
      <w:numFmt w:val="lowerLetter"/>
      <w:suff w:val="space"/>
      <w:lvlText w:val="%3)"/>
      <w:lvlJc w:val="left"/>
      <w:pPr>
        <w:ind w:left="0" w:firstLine="510"/>
      </w:pPr>
    </w:lvl>
    <w:lvl w:ilvl="3">
      <w:start w:val="1"/>
      <w:numFmt w:val="decimal"/>
      <w:suff w:val="space"/>
      <w:lvlText w:val="%4)"/>
      <w:lvlJc w:val="left"/>
      <w:pPr>
        <w:ind w:left="397" w:hanging="284"/>
      </w:pPr>
    </w:lvl>
    <w:lvl w:ilvl="4">
      <w:start w:val="1"/>
      <w:numFmt w:val="lowerLetter"/>
      <w:suff w:val="space"/>
      <w:lvlText w:val="%5)"/>
      <w:lvlJc w:val="left"/>
      <w:pPr>
        <w:ind w:left="680" w:hanging="283"/>
      </w:pPr>
    </w:lvl>
    <w:lvl w:ilvl="5">
      <w:start w:val="1"/>
      <w:numFmt w:val="bullet"/>
      <w:lvlText w:val=""/>
      <w:lvlJc w:val="left"/>
      <w:pPr>
        <w:tabs>
          <w:tab w:val="num" w:pos="2577"/>
        </w:tabs>
        <w:ind w:left="2577" w:hanging="360"/>
      </w:pPr>
      <w:rPr>
        <w:rFonts w:ascii="Symbol" w:hAnsi="Symbol" w:cs="Symbol" w:hint="default"/>
      </w:rPr>
    </w:lvl>
    <w:lvl w:ilvl="6">
      <w:start w:val="1"/>
      <w:numFmt w:val="bullet"/>
      <w:lvlText w:val=""/>
      <w:lvlJc w:val="left"/>
      <w:pPr>
        <w:tabs>
          <w:tab w:val="num" w:pos="2937"/>
        </w:tabs>
        <w:ind w:left="2937" w:hanging="360"/>
      </w:pPr>
      <w:rPr>
        <w:rFonts w:ascii="Wingdings" w:hAnsi="Wingdings" w:cs="Wingdings" w:hint="default"/>
      </w:rPr>
    </w:lvl>
    <w:lvl w:ilvl="7">
      <w:start w:val="1"/>
      <w:numFmt w:val="bullet"/>
      <w:lvlText w:val=""/>
      <w:lvlJc w:val="left"/>
      <w:pPr>
        <w:tabs>
          <w:tab w:val="num" w:pos="3297"/>
        </w:tabs>
        <w:ind w:left="3297" w:hanging="360"/>
      </w:pPr>
      <w:rPr>
        <w:rFonts w:ascii="Symbol" w:hAnsi="Symbol" w:cs="Symbol" w:hint="default"/>
      </w:rPr>
    </w:lvl>
    <w:lvl w:ilvl="8">
      <w:start w:val="1"/>
      <w:numFmt w:val="bullet"/>
      <w:lvlText w:val=""/>
      <w:lvlJc w:val="left"/>
      <w:pPr>
        <w:tabs>
          <w:tab w:val="num" w:pos="3657"/>
        </w:tabs>
        <w:ind w:left="3657" w:hanging="360"/>
      </w:pPr>
      <w:rPr>
        <w:rFonts w:ascii="Symbol" w:hAnsi="Symbol" w:cs="Symbol" w:hint="default"/>
      </w:rPr>
    </w:lvl>
  </w:abstractNum>
  <w:abstractNum w:abstractNumId="8">
    <w:nsid w:val="4FFF33A7"/>
    <w:multiLevelType w:val="multilevel"/>
    <w:tmpl w:val="AFDC28A4"/>
    <w:lvl w:ilvl="0">
      <w:start w:val="1"/>
      <w:numFmt w:val="decimal"/>
      <w:lvlText w:val="%1."/>
      <w:lvlJc w:val="left"/>
      <w:pPr>
        <w:tabs>
          <w:tab w:val="num" w:pos="0"/>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700"/>
        </w:tabs>
        <w:ind w:left="700" w:hanging="360"/>
      </w:pPr>
      <w:rPr>
        <w:b w:val="0"/>
        <w:bCs w:val="0"/>
        <w:i w:val="0"/>
        <w:iCs w:val="0"/>
        <w:sz w:val="24"/>
        <w:szCs w:val="24"/>
      </w:rPr>
    </w:lvl>
    <w:lvl w:ilvl="2">
      <w:start w:val="1"/>
      <w:numFmt w:val="lowerLetter"/>
      <w:suff w:val="space"/>
      <w:lvlText w:val="%3)"/>
      <w:lvlJc w:val="left"/>
      <w:pPr>
        <w:ind w:left="0" w:firstLine="510"/>
      </w:pPr>
    </w:lvl>
    <w:lvl w:ilvl="3">
      <w:start w:val="1"/>
      <w:numFmt w:val="decimal"/>
      <w:suff w:val="space"/>
      <w:lvlText w:val="%4)"/>
      <w:lvlJc w:val="left"/>
      <w:pPr>
        <w:ind w:left="397" w:hanging="284"/>
      </w:pPr>
    </w:lvl>
    <w:lvl w:ilvl="4">
      <w:start w:val="1"/>
      <w:numFmt w:val="lowerLetter"/>
      <w:suff w:val="space"/>
      <w:lvlText w:val="%5)"/>
      <w:lvlJc w:val="left"/>
      <w:pPr>
        <w:ind w:left="680" w:hanging="283"/>
      </w:pPr>
    </w:lvl>
    <w:lvl w:ilvl="5">
      <w:start w:val="1"/>
      <w:numFmt w:val="bullet"/>
      <w:lvlText w:val=""/>
      <w:lvlJc w:val="left"/>
      <w:pPr>
        <w:tabs>
          <w:tab w:val="num" w:pos="2577"/>
        </w:tabs>
        <w:ind w:left="2577" w:hanging="360"/>
      </w:pPr>
      <w:rPr>
        <w:rFonts w:ascii="Symbol" w:hAnsi="Symbol" w:cs="Symbol" w:hint="default"/>
      </w:rPr>
    </w:lvl>
    <w:lvl w:ilvl="6">
      <w:start w:val="1"/>
      <w:numFmt w:val="bullet"/>
      <w:lvlText w:val=""/>
      <w:lvlJc w:val="left"/>
      <w:pPr>
        <w:tabs>
          <w:tab w:val="num" w:pos="2937"/>
        </w:tabs>
        <w:ind w:left="2937" w:hanging="360"/>
      </w:pPr>
      <w:rPr>
        <w:rFonts w:ascii="Wingdings" w:hAnsi="Wingdings" w:cs="Wingdings" w:hint="default"/>
      </w:rPr>
    </w:lvl>
    <w:lvl w:ilvl="7">
      <w:start w:val="1"/>
      <w:numFmt w:val="bullet"/>
      <w:lvlText w:val=""/>
      <w:lvlJc w:val="left"/>
      <w:pPr>
        <w:tabs>
          <w:tab w:val="num" w:pos="3297"/>
        </w:tabs>
        <w:ind w:left="3297" w:hanging="360"/>
      </w:pPr>
      <w:rPr>
        <w:rFonts w:ascii="Symbol" w:hAnsi="Symbol" w:cs="Symbol" w:hint="default"/>
      </w:rPr>
    </w:lvl>
    <w:lvl w:ilvl="8">
      <w:start w:val="1"/>
      <w:numFmt w:val="bullet"/>
      <w:lvlText w:val=""/>
      <w:lvlJc w:val="left"/>
      <w:pPr>
        <w:tabs>
          <w:tab w:val="num" w:pos="3657"/>
        </w:tabs>
        <w:ind w:left="3657" w:hanging="360"/>
      </w:pPr>
      <w:rPr>
        <w:rFonts w:ascii="Symbol" w:hAnsi="Symbol" w:cs="Symbol" w:hint="default"/>
      </w:rPr>
    </w:lvl>
  </w:abstractNum>
  <w:abstractNum w:abstractNumId="9">
    <w:nsid w:val="58DA6950"/>
    <w:multiLevelType w:val="multilevel"/>
    <w:tmpl w:val="AFDC28A4"/>
    <w:lvl w:ilvl="0">
      <w:start w:val="1"/>
      <w:numFmt w:val="decimal"/>
      <w:lvlText w:val="%1."/>
      <w:lvlJc w:val="left"/>
      <w:pPr>
        <w:tabs>
          <w:tab w:val="num" w:pos="0"/>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700"/>
        </w:tabs>
        <w:ind w:left="700" w:hanging="360"/>
      </w:pPr>
      <w:rPr>
        <w:b w:val="0"/>
        <w:bCs w:val="0"/>
        <w:i w:val="0"/>
        <w:iCs w:val="0"/>
        <w:sz w:val="24"/>
        <w:szCs w:val="24"/>
      </w:rPr>
    </w:lvl>
    <w:lvl w:ilvl="2">
      <w:start w:val="1"/>
      <w:numFmt w:val="lowerLetter"/>
      <w:suff w:val="space"/>
      <w:lvlText w:val="%3)"/>
      <w:lvlJc w:val="left"/>
      <w:pPr>
        <w:ind w:left="0" w:firstLine="510"/>
      </w:pPr>
    </w:lvl>
    <w:lvl w:ilvl="3">
      <w:start w:val="1"/>
      <w:numFmt w:val="decimal"/>
      <w:suff w:val="space"/>
      <w:lvlText w:val="%4)"/>
      <w:lvlJc w:val="left"/>
      <w:pPr>
        <w:ind w:left="397" w:hanging="284"/>
      </w:pPr>
    </w:lvl>
    <w:lvl w:ilvl="4">
      <w:start w:val="1"/>
      <w:numFmt w:val="lowerLetter"/>
      <w:suff w:val="space"/>
      <w:lvlText w:val="%5)"/>
      <w:lvlJc w:val="left"/>
      <w:pPr>
        <w:ind w:left="680" w:hanging="283"/>
      </w:pPr>
    </w:lvl>
    <w:lvl w:ilvl="5">
      <w:start w:val="1"/>
      <w:numFmt w:val="bullet"/>
      <w:lvlText w:val=""/>
      <w:lvlJc w:val="left"/>
      <w:pPr>
        <w:tabs>
          <w:tab w:val="num" w:pos="2577"/>
        </w:tabs>
        <w:ind w:left="2577" w:hanging="360"/>
      </w:pPr>
      <w:rPr>
        <w:rFonts w:ascii="Symbol" w:hAnsi="Symbol" w:cs="Symbol" w:hint="default"/>
      </w:rPr>
    </w:lvl>
    <w:lvl w:ilvl="6">
      <w:start w:val="1"/>
      <w:numFmt w:val="bullet"/>
      <w:lvlText w:val=""/>
      <w:lvlJc w:val="left"/>
      <w:pPr>
        <w:tabs>
          <w:tab w:val="num" w:pos="2937"/>
        </w:tabs>
        <w:ind w:left="2937" w:hanging="360"/>
      </w:pPr>
      <w:rPr>
        <w:rFonts w:ascii="Wingdings" w:hAnsi="Wingdings" w:cs="Wingdings" w:hint="default"/>
      </w:rPr>
    </w:lvl>
    <w:lvl w:ilvl="7">
      <w:start w:val="1"/>
      <w:numFmt w:val="bullet"/>
      <w:lvlText w:val=""/>
      <w:lvlJc w:val="left"/>
      <w:pPr>
        <w:tabs>
          <w:tab w:val="num" w:pos="3297"/>
        </w:tabs>
        <w:ind w:left="3297" w:hanging="360"/>
      </w:pPr>
      <w:rPr>
        <w:rFonts w:ascii="Symbol" w:hAnsi="Symbol" w:cs="Symbol" w:hint="default"/>
      </w:rPr>
    </w:lvl>
    <w:lvl w:ilvl="8">
      <w:start w:val="1"/>
      <w:numFmt w:val="bullet"/>
      <w:lvlText w:val=""/>
      <w:lvlJc w:val="left"/>
      <w:pPr>
        <w:tabs>
          <w:tab w:val="num" w:pos="3657"/>
        </w:tabs>
        <w:ind w:left="3657" w:hanging="360"/>
      </w:pPr>
      <w:rPr>
        <w:rFonts w:ascii="Symbol" w:hAnsi="Symbol" w:cs="Symbol" w:hint="default"/>
      </w:rPr>
    </w:lvl>
  </w:abstractNum>
  <w:abstractNum w:abstractNumId="10">
    <w:nsid w:val="687D56B8"/>
    <w:multiLevelType w:val="multilevel"/>
    <w:tmpl w:val="77D23146"/>
    <w:styleLink w:val="Irek-wzorzeclistywielopoziomowejumowy"/>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lowerLetter"/>
      <w:lvlText w:val="%3)"/>
      <w:lvlJc w:val="left"/>
      <w:pPr>
        <w:tabs>
          <w:tab w:val="num" w:pos="1247"/>
        </w:tabs>
        <w:ind w:left="1247" w:hanging="340"/>
      </w:pPr>
      <w:rPr>
        <w:rFonts w:cs="Times New Roman" w:hint="default"/>
      </w:rPr>
    </w:lvl>
    <w:lvl w:ilvl="3">
      <w:start w:val="1"/>
      <w:numFmt w:val="bullet"/>
      <w:suff w:val="space"/>
      <w:lvlText w:val=""/>
      <w:lvlJc w:val="left"/>
      <w:pPr>
        <w:ind w:left="1474" w:hanging="22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BC95829"/>
    <w:multiLevelType w:val="multilevel"/>
    <w:tmpl w:val="769474E8"/>
    <w:styleLink w:val="Urzd-wzorzeclisty"/>
    <w:lvl w:ilvl="0">
      <w:start w:val="1"/>
      <w:numFmt w:val="decimal"/>
      <w:suff w:val="space"/>
      <w:lvlText w:val="§ %1. 1."/>
      <w:lvlJc w:val="left"/>
      <w:pPr>
        <w:ind w:left="0" w:firstLine="340"/>
      </w:pPr>
      <w:rPr>
        <w:rFonts w:hint="default"/>
      </w:rPr>
    </w:lvl>
    <w:lvl w:ilvl="1">
      <w:start w:val="1"/>
      <w:numFmt w:val="decimal"/>
      <w:suff w:val="space"/>
      <w:lvlText w:val="§ %2."/>
      <w:lvlJc w:val="left"/>
      <w:pPr>
        <w:ind w:left="0" w:firstLine="340"/>
      </w:pPr>
      <w:rPr>
        <w:rFonts w:hint="default"/>
      </w:rPr>
    </w:lvl>
    <w:lvl w:ilvl="2">
      <w:start w:val="2"/>
      <w:numFmt w:val="decimal"/>
      <w:suff w:val="space"/>
      <w:lvlText w:val="%3."/>
      <w:lvlJc w:val="left"/>
      <w:pPr>
        <w:ind w:left="0" w:firstLine="340"/>
      </w:pPr>
      <w:rPr>
        <w:rFonts w:hint="default"/>
      </w:rPr>
    </w:lvl>
    <w:lvl w:ilvl="3">
      <w:start w:val="1"/>
      <w:numFmt w:val="decimal"/>
      <w:lvlText w:val="%4)"/>
      <w:lvlJc w:val="left"/>
      <w:pPr>
        <w:ind w:left="510" w:hanging="397"/>
      </w:pPr>
      <w:rPr>
        <w:rFonts w:hint="default"/>
      </w:rPr>
    </w:lvl>
    <w:lvl w:ilvl="4">
      <w:start w:val="1"/>
      <w:numFmt w:val="lowerLetter"/>
      <w:lvlText w:val="%5)"/>
      <w:lvlJc w:val="left"/>
      <w:pPr>
        <w:ind w:left="794" w:hanging="284"/>
      </w:pPr>
      <w:rPr>
        <w:rFonts w:hint="default"/>
      </w:rPr>
    </w:lvl>
    <w:lvl w:ilvl="5">
      <w:start w:val="1"/>
      <w:numFmt w:val="bullet"/>
      <w:suff w:val="space"/>
      <w:lvlText w:val=""/>
      <w:lvlJc w:val="left"/>
      <w:pPr>
        <w:ind w:left="964" w:hanging="17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04429F"/>
    <w:multiLevelType w:val="multilevel"/>
    <w:tmpl w:val="AFDC28A4"/>
    <w:lvl w:ilvl="0">
      <w:start w:val="1"/>
      <w:numFmt w:val="decimal"/>
      <w:lvlText w:val="%1."/>
      <w:lvlJc w:val="left"/>
      <w:pPr>
        <w:tabs>
          <w:tab w:val="num" w:pos="0"/>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700"/>
        </w:tabs>
        <w:ind w:left="700" w:hanging="360"/>
      </w:pPr>
      <w:rPr>
        <w:b w:val="0"/>
        <w:bCs w:val="0"/>
        <w:i w:val="0"/>
        <w:iCs w:val="0"/>
        <w:sz w:val="24"/>
        <w:szCs w:val="24"/>
      </w:rPr>
    </w:lvl>
    <w:lvl w:ilvl="2">
      <w:start w:val="1"/>
      <w:numFmt w:val="lowerLetter"/>
      <w:suff w:val="space"/>
      <w:lvlText w:val="%3)"/>
      <w:lvlJc w:val="left"/>
      <w:pPr>
        <w:ind w:left="0" w:firstLine="510"/>
      </w:pPr>
    </w:lvl>
    <w:lvl w:ilvl="3">
      <w:start w:val="1"/>
      <w:numFmt w:val="decimal"/>
      <w:suff w:val="space"/>
      <w:lvlText w:val="%4)"/>
      <w:lvlJc w:val="left"/>
      <w:pPr>
        <w:ind w:left="397" w:hanging="284"/>
      </w:pPr>
    </w:lvl>
    <w:lvl w:ilvl="4">
      <w:start w:val="1"/>
      <w:numFmt w:val="lowerLetter"/>
      <w:suff w:val="space"/>
      <w:lvlText w:val="%5)"/>
      <w:lvlJc w:val="left"/>
      <w:pPr>
        <w:ind w:left="680" w:hanging="283"/>
      </w:pPr>
    </w:lvl>
    <w:lvl w:ilvl="5">
      <w:start w:val="1"/>
      <w:numFmt w:val="bullet"/>
      <w:lvlText w:val=""/>
      <w:lvlJc w:val="left"/>
      <w:pPr>
        <w:tabs>
          <w:tab w:val="num" w:pos="2577"/>
        </w:tabs>
        <w:ind w:left="2577" w:hanging="360"/>
      </w:pPr>
      <w:rPr>
        <w:rFonts w:ascii="Symbol" w:hAnsi="Symbol" w:cs="Symbol" w:hint="default"/>
      </w:rPr>
    </w:lvl>
    <w:lvl w:ilvl="6">
      <w:start w:val="1"/>
      <w:numFmt w:val="bullet"/>
      <w:lvlText w:val=""/>
      <w:lvlJc w:val="left"/>
      <w:pPr>
        <w:tabs>
          <w:tab w:val="num" w:pos="2937"/>
        </w:tabs>
        <w:ind w:left="2937" w:hanging="360"/>
      </w:pPr>
      <w:rPr>
        <w:rFonts w:ascii="Wingdings" w:hAnsi="Wingdings" w:cs="Wingdings" w:hint="default"/>
      </w:rPr>
    </w:lvl>
    <w:lvl w:ilvl="7">
      <w:start w:val="1"/>
      <w:numFmt w:val="bullet"/>
      <w:lvlText w:val=""/>
      <w:lvlJc w:val="left"/>
      <w:pPr>
        <w:tabs>
          <w:tab w:val="num" w:pos="3297"/>
        </w:tabs>
        <w:ind w:left="3297" w:hanging="360"/>
      </w:pPr>
      <w:rPr>
        <w:rFonts w:ascii="Symbol" w:hAnsi="Symbol" w:cs="Symbol" w:hint="default"/>
      </w:rPr>
    </w:lvl>
    <w:lvl w:ilvl="8">
      <w:start w:val="1"/>
      <w:numFmt w:val="bullet"/>
      <w:lvlText w:val=""/>
      <w:lvlJc w:val="left"/>
      <w:pPr>
        <w:tabs>
          <w:tab w:val="num" w:pos="3657"/>
        </w:tabs>
        <w:ind w:left="3657" w:hanging="360"/>
      </w:pPr>
      <w:rPr>
        <w:rFonts w:ascii="Symbol" w:hAnsi="Symbol" w:cs="Symbol" w:hint="default"/>
      </w:rPr>
    </w:lvl>
  </w:abstractNum>
  <w:num w:numId="1">
    <w:abstractNumId w:val="2"/>
  </w:num>
  <w:num w:numId="2">
    <w:abstractNumId w:val="11"/>
  </w:num>
  <w:num w:numId="3">
    <w:abstractNumId w:val="1"/>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lvlOverride w:ilvl="0">
      <w:lvl w:ilvl="0">
        <w:start w:val="1"/>
        <w:numFmt w:val="decimal"/>
        <w:lvlText w:val="%1."/>
        <w:lvlJc w:val="left"/>
        <w:pPr>
          <w:tabs>
            <w:tab w:val="num" w:pos="397"/>
          </w:tabs>
          <w:ind w:left="397" w:hanging="397"/>
        </w:pPr>
        <w:rPr>
          <w:rFonts w:ascii="Times New Roman" w:hAnsi="Times New Roman" w:cs="Times New Roman" w:hint="default"/>
          <w:b w:val="0"/>
        </w:rPr>
      </w:lvl>
    </w:lvlOverride>
  </w:num>
  <w:num w:numId="10">
    <w:abstractNumId w:val="9"/>
  </w:num>
  <w:num w:numId="11">
    <w:abstractNumId w:val="5"/>
  </w:num>
  <w:num w:numId="12">
    <w:abstractNumId w:val="4"/>
  </w:num>
  <w:num w:numId="13">
    <w:abstractNumId w:val="8"/>
  </w:num>
  <w:num w:numId="14">
    <w:abstractNumId w:val="0"/>
    <w:lvlOverride w:ilvl="0">
      <w:lvl w:ilvl="0">
        <w:start w:val="1"/>
        <w:numFmt w:val="decimal"/>
        <w:lvlText w:val="%1."/>
        <w:lvlJc w:val="left"/>
        <w:pPr>
          <w:tabs>
            <w:tab w:val="num" w:pos="397"/>
          </w:tabs>
          <w:ind w:left="397" w:hanging="397"/>
        </w:pPr>
        <w:rPr>
          <w:rFonts w:ascii="Times New Roman" w:hAnsi="Times New Roman" w:cs="Times New Roman" w:hint="default"/>
          <w:b w:val="0"/>
        </w:rPr>
      </w:lvl>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7D87"/>
    <w:rsid w:val="00004A0D"/>
    <w:rsid w:val="000447BA"/>
    <w:rsid w:val="000462A9"/>
    <w:rsid w:val="000618A6"/>
    <w:rsid w:val="00081450"/>
    <w:rsid w:val="000B31C7"/>
    <w:rsid w:val="000B6213"/>
    <w:rsid w:val="000D26FF"/>
    <w:rsid w:val="001104CA"/>
    <w:rsid w:val="001177F0"/>
    <w:rsid w:val="00127423"/>
    <w:rsid w:val="00156270"/>
    <w:rsid w:val="00160F56"/>
    <w:rsid w:val="00171147"/>
    <w:rsid w:val="00174832"/>
    <w:rsid w:val="00177C8F"/>
    <w:rsid w:val="00181999"/>
    <w:rsid w:val="0018495E"/>
    <w:rsid w:val="001853A0"/>
    <w:rsid w:val="001A3626"/>
    <w:rsid w:val="001B24E2"/>
    <w:rsid w:val="001D74D3"/>
    <w:rsid w:val="001F71F8"/>
    <w:rsid w:val="002011A0"/>
    <w:rsid w:val="0023434C"/>
    <w:rsid w:val="00245B23"/>
    <w:rsid w:val="00253B80"/>
    <w:rsid w:val="0026124C"/>
    <w:rsid w:val="002628DB"/>
    <w:rsid w:val="002643CC"/>
    <w:rsid w:val="00287D66"/>
    <w:rsid w:val="0029342D"/>
    <w:rsid w:val="00296F02"/>
    <w:rsid w:val="002A2E61"/>
    <w:rsid w:val="002A6426"/>
    <w:rsid w:val="002A6543"/>
    <w:rsid w:val="002B16C1"/>
    <w:rsid w:val="002B6A21"/>
    <w:rsid w:val="0030654C"/>
    <w:rsid w:val="003138A9"/>
    <w:rsid w:val="00345A9B"/>
    <w:rsid w:val="0038473B"/>
    <w:rsid w:val="00384E47"/>
    <w:rsid w:val="00394BF2"/>
    <w:rsid w:val="0039584F"/>
    <w:rsid w:val="003972C1"/>
    <w:rsid w:val="003A043E"/>
    <w:rsid w:val="003B474C"/>
    <w:rsid w:val="003B7B6E"/>
    <w:rsid w:val="003C709B"/>
    <w:rsid w:val="003C75F2"/>
    <w:rsid w:val="003E49C2"/>
    <w:rsid w:val="00446BF4"/>
    <w:rsid w:val="004540DB"/>
    <w:rsid w:val="0047327D"/>
    <w:rsid w:val="00477761"/>
    <w:rsid w:val="00487821"/>
    <w:rsid w:val="00492A24"/>
    <w:rsid w:val="00495F0B"/>
    <w:rsid w:val="004F1AD3"/>
    <w:rsid w:val="0050034D"/>
    <w:rsid w:val="00530B81"/>
    <w:rsid w:val="00586F5C"/>
    <w:rsid w:val="00591298"/>
    <w:rsid w:val="005B2689"/>
    <w:rsid w:val="005C636C"/>
    <w:rsid w:val="005C691A"/>
    <w:rsid w:val="00614FBF"/>
    <w:rsid w:val="0061655D"/>
    <w:rsid w:val="006212AE"/>
    <w:rsid w:val="00625A6A"/>
    <w:rsid w:val="00660F67"/>
    <w:rsid w:val="00660FE7"/>
    <w:rsid w:val="006615C0"/>
    <w:rsid w:val="00674CC0"/>
    <w:rsid w:val="00684A1D"/>
    <w:rsid w:val="006853B5"/>
    <w:rsid w:val="00686DE0"/>
    <w:rsid w:val="00686DE4"/>
    <w:rsid w:val="006C44D7"/>
    <w:rsid w:val="006E5206"/>
    <w:rsid w:val="006F1327"/>
    <w:rsid w:val="00731F21"/>
    <w:rsid w:val="00771C40"/>
    <w:rsid w:val="00784C28"/>
    <w:rsid w:val="007C0F19"/>
    <w:rsid w:val="007C79E2"/>
    <w:rsid w:val="007E6087"/>
    <w:rsid w:val="007F3661"/>
    <w:rsid w:val="00811A29"/>
    <w:rsid w:val="00813623"/>
    <w:rsid w:val="008374FA"/>
    <w:rsid w:val="00842178"/>
    <w:rsid w:val="00844C5E"/>
    <w:rsid w:val="00872318"/>
    <w:rsid w:val="008833E3"/>
    <w:rsid w:val="008900B3"/>
    <w:rsid w:val="00897C2E"/>
    <w:rsid w:val="008F254F"/>
    <w:rsid w:val="00917D87"/>
    <w:rsid w:val="00934C80"/>
    <w:rsid w:val="00951BF2"/>
    <w:rsid w:val="00965029"/>
    <w:rsid w:val="00983ECE"/>
    <w:rsid w:val="00991FD6"/>
    <w:rsid w:val="00992CF9"/>
    <w:rsid w:val="009A0963"/>
    <w:rsid w:val="009B4611"/>
    <w:rsid w:val="009D2F3A"/>
    <w:rsid w:val="009E55B0"/>
    <w:rsid w:val="009E7A71"/>
    <w:rsid w:val="009F49AD"/>
    <w:rsid w:val="00A01742"/>
    <w:rsid w:val="00A07156"/>
    <w:rsid w:val="00A12EA2"/>
    <w:rsid w:val="00A306AB"/>
    <w:rsid w:val="00A46797"/>
    <w:rsid w:val="00A46D7B"/>
    <w:rsid w:val="00A527FF"/>
    <w:rsid w:val="00AB0248"/>
    <w:rsid w:val="00AC38EB"/>
    <w:rsid w:val="00B04DBE"/>
    <w:rsid w:val="00B3133C"/>
    <w:rsid w:val="00B340C8"/>
    <w:rsid w:val="00B51501"/>
    <w:rsid w:val="00B52CE0"/>
    <w:rsid w:val="00B733DC"/>
    <w:rsid w:val="00BB28FA"/>
    <w:rsid w:val="00BB7D8C"/>
    <w:rsid w:val="00BC0BB8"/>
    <w:rsid w:val="00BC3F65"/>
    <w:rsid w:val="00BD4761"/>
    <w:rsid w:val="00BE1ACC"/>
    <w:rsid w:val="00BE66BF"/>
    <w:rsid w:val="00C0353E"/>
    <w:rsid w:val="00C21331"/>
    <w:rsid w:val="00C57E0B"/>
    <w:rsid w:val="00C64A72"/>
    <w:rsid w:val="00C65345"/>
    <w:rsid w:val="00C7019C"/>
    <w:rsid w:val="00C82454"/>
    <w:rsid w:val="00C90B5A"/>
    <w:rsid w:val="00CD1A6A"/>
    <w:rsid w:val="00D04713"/>
    <w:rsid w:val="00D06D23"/>
    <w:rsid w:val="00D13188"/>
    <w:rsid w:val="00D32BEF"/>
    <w:rsid w:val="00D3550D"/>
    <w:rsid w:val="00D60395"/>
    <w:rsid w:val="00D70E9F"/>
    <w:rsid w:val="00D92453"/>
    <w:rsid w:val="00DA48F0"/>
    <w:rsid w:val="00DA73B4"/>
    <w:rsid w:val="00DB1596"/>
    <w:rsid w:val="00DC4ADC"/>
    <w:rsid w:val="00DD389B"/>
    <w:rsid w:val="00DE2004"/>
    <w:rsid w:val="00E060DB"/>
    <w:rsid w:val="00E135E5"/>
    <w:rsid w:val="00E13FAC"/>
    <w:rsid w:val="00E13FCA"/>
    <w:rsid w:val="00E150AD"/>
    <w:rsid w:val="00E909F6"/>
    <w:rsid w:val="00EB58D2"/>
    <w:rsid w:val="00EC39AF"/>
    <w:rsid w:val="00ED1613"/>
    <w:rsid w:val="00EE7C54"/>
    <w:rsid w:val="00EF1889"/>
    <w:rsid w:val="00EF7D52"/>
    <w:rsid w:val="00F1296E"/>
    <w:rsid w:val="00F30F62"/>
    <w:rsid w:val="00F4047C"/>
    <w:rsid w:val="00F52A16"/>
    <w:rsid w:val="00F567BF"/>
    <w:rsid w:val="00F8011B"/>
    <w:rsid w:val="00FB1292"/>
    <w:rsid w:val="00FB28CF"/>
    <w:rsid w:val="00FB7549"/>
    <w:rsid w:val="00FC5957"/>
    <w:rsid w:val="00FD37C2"/>
    <w:rsid w:val="00FF3C44"/>
    <w:rsid w:val="00FF5A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D87"/>
    <w:rPr>
      <w:rFonts w:ascii="Courier New" w:eastAsia="Times New Roman" w:hAnsi="Courier New"/>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Golczewo-listawielopoziomowa">
    <w:name w:val="Golczewo-lista wielopoziomowa"/>
    <w:rsid w:val="007E6087"/>
    <w:pPr>
      <w:numPr>
        <w:numId w:val="1"/>
      </w:numPr>
    </w:pPr>
  </w:style>
  <w:style w:type="numbering" w:customStyle="1" w:styleId="Urzd-wzorzeclisty">
    <w:name w:val="Urząd-wzorzec listy"/>
    <w:rsid w:val="00D3550D"/>
    <w:pPr>
      <w:numPr>
        <w:numId w:val="2"/>
      </w:numPr>
    </w:pPr>
  </w:style>
  <w:style w:type="paragraph" w:styleId="Tekstpodstawowy">
    <w:name w:val="Body Text"/>
    <w:basedOn w:val="Normalny"/>
    <w:link w:val="TekstpodstawowyZnak"/>
    <w:semiHidden/>
    <w:rsid w:val="00917D87"/>
    <w:pPr>
      <w:jc w:val="both"/>
    </w:pPr>
    <w:rPr>
      <w:sz w:val="20"/>
      <w:lang/>
    </w:rPr>
  </w:style>
  <w:style w:type="character" w:customStyle="1" w:styleId="TekstpodstawowyZnak">
    <w:name w:val="Tekst podstawowy Znak"/>
    <w:link w:val="Tekstpodstawowy"/>
    <w:semiHidden/>
    <w:rsid w:val="00917D87"/>
    <w:rPr>
      <w:rFonts w:ascii="Courier New" w:eastAsia="Times New Roman" w:hAnsi="Courier New" w:cs="Times New Roman"/>
      <w:szCs w:val="20"/>
      <w:lang w:eastAsia="pl-PL"/>
    </w:rPr>
  </w:style>
  <w:style w:type="paragraph" w:styleId="Tekstpodstawowywcity3">
    <w:name w:val="Body Text Indent 3"/>
    <w:basedOn w:val="Normalny"/>
    <w:link w:val="Tekstpodstawowywcity3Znak"/>
    <w:semiHidden/>
    <w:rsid w:val="00917D87"/>
    <w:pPr>
      <w:ind w:firstLine="708"/>
      <w:jc w:val="both"/>
    </w:pPr>
    <w:rPr>
      <w:rFonts w:ascii="Brochure" w:hAnsi="Brochure"/>
      <w:sz w:val="20"/>
      <w:lang/>
    </w:rPr>
  </w:style>
  <w:style w:type="character" w:customStyle="1" w:styleId="Tekstpodstawowywcity3Znak">
    <w:name w:val="Tekst podstawowy wcięty 3 Znak"/>
    <w:link w:val="Tekstpodstawowywcity3"/>
    <w:semiHidden/>
    <w:rsid w:val="00917D87"/>
    <w:rPr>
      <w:rFonts w:ascii="Brochure" w:eastAsia="Times New Roman" w:hAnsi="Brochure" w:cs="Times New Roman"/>
      <w:szCs w:val="20"/>
      <w:lang w:eastAsia="pl-PL"/>
    </w:rPr>
  </w:style>
  <w:style w:type="paragraph" w:styleId="Tytu">
    <w:name w:val="Title"/>
    <w:basedOn w:val="Normalny"/>
    <w:link w:val="TytuZnak"/>
    <w:qFormat/>
    <w:rsid w:val="00917D87"/>
    <w:pPr>
      <w:ind w:left="357" w:hanging="357"/>
      <w:jc w:val="center"/>
    </w:pPr>
    <w:rPr>
      <w:b/>
      <w:sz w:val="20"/>
      <w:lang/>
    </w:rPr>
  </w:style>
  <w:style w:type="character" w:customStyle="1" w:styleId="TytuZnak">
    <w:name w:val="Tytuł Znak"/>
    <w:link w:val="Tytu"/>
    <w:rsid w:val="00917D87"/>
    <w:rPr>
      <w:rFonts w:ascii="Courier New" w:eastAsia="Times New Roman" w:hAnsi="Courier New" w:cs="Times New Roman"/>
      <w:b/>
      <w:szCs w:val="20"/>
      <w:lang w:eastAsia="pl-PL"/>
    </w:rPr>
  </w:style>
  <w:style w:type="paragraph" w:styleId="Nagwek">
    <w:name w:val="header"/>
    <w:basedOn w:val="Normalny"/>
    <w:link w:val="NagwekZnak"/>
    <w:semiHidden/>
    <w:rsid w:val="00917D87"/>
    <w:pPr>
      <w:tabs>
        <w:tab w:val="center" w:pos="4536"/>
        <w:tab w:val="right" w:pos="9072"/>
      </w:tabs>
    </w:pPr>
    <w:rPr>
      <w:sz w:val="20"/>
      <w:lang/>
    </w:rPr>
  </w:style>
  <w:style w:type="character" w:customStyle="1" w:styleId="NagwekZnak">
    <w:name w:val="Nagłówek Znak"/>
    <w:link w:val="Nagwek"/>
    <w:semiHidden/>
    <w:rsid w:val="00917D87"/>
    <w:rPr>
      <w:rFonts w:ascii="Courier New" w:eastAsia="Times New Roman" w:hAnsi="Courier New" w:cs="Times New Roman"/>
      <w:szCs w:val="20"/>
      <w:lang w:eastAsia="pl-PL"/>
    </w:rPr>
  </w:style>
  <w:style w:type="character" w:styleId="Numerstrony">
    <w:name w:val="page number"/>
    <w:basedOn w:val="Domylnaczcionkaakapitu"/>
    <w:semiHidden/>
    <w:rsid w:val="00917D87"/>
  </w:style>
  <w:style w:type="paragraph" w:styleId="Akapitzlist">
    <w:name w:val="List Paragraph"/>
    <w:basedOn w:val="Normalny"/>
    <w:uiPriority w:val="34"/>
    <w:qFormat/>
    <w:rsid w:val="00917D87"/>
    <w:pPr>
      <w:ind w:left="708"/>
    </w:pPr>
  </w:style>
  <w:style w:type="paragraph" w:customStyle="1" w:styleId="ListParagraph">
    <w:name w:val="List Paragraph"/>
    <w:basedOn w:val="Normalny"/>
    <w:rsid w:val="00917D87"/>
    <w:pPr>
      <w:autoSpaceDE w:val="0"/>
      <w:autoSpaceDN w:val="0"/>
      <w:ind w:left="708"/>
    </w:pPr>
    <w:rPr>
      <w:rFonts w:cs="Courier New"/>
      <w:szCs w:val="24"/>
    </w:rPr>
  </w:style>
  <w:style w:type="numbering" w:customStyle="1" w:styleId="Irek-wzorzeclistywielopoziomowejumowy">
    <w:name w:val="Irek - wzorzec listy wielopoziomowej (umowy)"/>
    <w:rsid w:val="001D74D3"/>
    <w:pPr>
      <w:numPr>
        <w:numId w:val="8"/>
      </w:numPr>
    </w:pPr>
  </w:style>
  <w:style w:type="paragraph" w:styleId="Stopka">
    <w:name w:val="footer"/>
    <w:basedOn w:val="Normalny"/>
    <w:link w:val="StopkaZnak"/>
    <w:unhideWhenUsed/>
    <w:rsid w:val="008900B3"/>
    <w:pPr>
      <w:tabs>
        <w:tab w:val="center" w:pos="4536"/>
        <w:tab w:val="right" w:pos="9072"/>
      </w:tabs>
      <w:ind w:left="113" w:hanging="113"/>
    </w:pPr>
    <w:rPr>
      <w:rFonts w:ascii="Times New Roman" w:hAnsi="Times New Roman"/>
      <w:sz w:val="20"/>
      <w:szCs w:val="24"/>
      <w:lang/>
    </w:rPr>
  </w:style>
  <w:style w:type="character" w:customStyle="1" w:styleId="StopkaZnak">
    <w:name w:val="Stopka Znak"/>
    <w:link w:val="Stopka"/>
    <w:rsid w:val="008900B3"/>
    <w:rPr>
      <w:rFonts w:eastAsia="Times New Roman"/>
      <w:szCs w:val="24"/>
    </w:rPr>
  </w:style>
  <w:style w:type="character" w:styleId="Odwoaniedokomentarza">
    <w:name w:val="annotation reference"/>
    <w:uiPriority w:val="99"/>
    <w:semiHidden/>
    <w:unhideWhenUsed/>
    <w:rsid w:val="002A2E61"/>
    <w:rPr>
      <w:sz w:val="16"/>
      <w:szCs w:val="16"/>
    </w:rPr>
  </w:style>
  <w:style w:type="paragraph" w:styleId="Tekstkomentarza">
    <w:name w:val="annotation text"/>
    <w:basedOn w:val="Normalny"/>
    <w:link w:val="TekstkomentarzaZnak"/>
    <w:uiPriority w:val="99"/>
    <w:semiHidden/>
    <w:unhideWhenUsed/>
    <w:rsid w:val="002A2E61"/>
    <w:rPr>
      <w:sz w:val="20"/>
      <w:lang/>
    </w:rPr>
  </w:style>
  <w:style w:type="character" w:customStyle="1" w:styleId="TekstkomentarzaZnak">
    <w:name w:val="Tekst komentarza Znak"/>
    <w:link w:val="Tekstkomentarza"/>
    <w:uiPriority w:val="99"/>
    <w:semiHidden/>
    <w:rsid w:val="002A2E61"/>
    <w:rPr>
      <w:rFonts w:ascii="Courier New" w:eastAsia="Times New Roman" w:hAnsi="Courier New"/>
    </w:rPr>
  </w:style>
  <w:style w:type="paragraph" w:styleId="Tematkomentarza">
    <w:name w:val="annotation subject"/>
    <w:basedOn w:val="Tekstkomentarza"/>
    <w:next w:val="Tekstkomentarza"/>
    <w:link w:val="TematkomentarzaZnak"/>
    <w:uiPriority w:val="99"/>
    <w:semiHidden/>
    <w:unhideWhenUsed/>
    <w:rsid w:val="002A2E61"/>
    <w:rPr>
      <w:b/>
      <w:bCs/>
    </w:rPr>
  </w:style>
  <w:style w:type="character" w:customStyle="1" w:styleId="TematkomentarzaZnak">
    <w:name w:val="Temat komentarza Znak"/>
    <w:link w:val="Tematkomentarza"/>
    <w:uiPriority w:val="99"/>
    <w:semiHidden/>
    <w:rsid w:val="002A2E61"/>
    <w:rPr>
      <w:rFonts w:ascii="Courier New" w:eastAsia="Times New Roman" w:hAnsi="Courier New"/>
      <w:b/>
      <w:bCs/>
    </w:rPr>
  </w:style>
  <w:style w:type="paragraph" w:styleId="Tekstdymka">
    <w:name w:val="Balloon Text"/>
    <w:basedOn w:val="Normalny"/>
    <w:link w:val="TekstdymkaZnak"/>
    <w:uiPriority w:val="99"/>
    <w:semiHidden/>
    <w:unhideWhenUsed/>
    <w:rsid w:val="002A2E61"/>
    <w:rPr>
      <w:rFonts w:ascii="Tahoma" w:hAnsi="Tahoma"/>
      <w:sz w:val="16"/>
      <w:szCs w:val="16"/>
      <w:lang/>
    </w:rPr>
  </w:style>
  <w:style w:type="character" w:customStyle="1" w:styleId="TekstdymkaZnak">
    <w:name w:val="Tekst dymka Znak"/>
    <w:link w:val="Tekstdymka"/>
    <w:uiPriority w:val="99"/>
    <w:semiHidden/>
    <w:rsid w:val="002A2E61"/>
    <w:rPr>
      <w:rFonts w:ascii="Tahoma" w:eastAsia="Times New Roman" w:hAnsi="Tahoma" w:cs="Tahoma"/>
      <w:sz w:val="16"/>
      <w:szCs w:val="16"/>
    </w:rPr>
  </w:style>
  <w:style w:type="character" w:customStyle="1" w:styleId="st">
    <w:name w:val="st"/>
    <w:rsid w:val="00181999"/>
  </w:style>
  <w:style w:type="character" w:styleId="Uwydatnienie">
    <w:name w:val="Emphasis"/>
    <w:uiPriority w:val="20"/>
    <w:qFormat/>
    <w:rsid w:val="00181999"/>
    <w:rPr>
      <w:i/>
      <w:iCs/>
    </w:rPr>
  </w:style>
</w:styles>
</file>

<file path=word/webSettings.xml><?xml version="1.0" encoding="utf-8"?>
<w:webSettings xmlns:r="http://schemas.openxmlformats.org/officeDocument/2006/relationships" xmlns:w="http://schemas.openxmlformats.org/wordprocessingml/2006/main">
  <w:divs>
    <w:div w:id="52776965">
      <w:bodyDiv w:val="1"/>
      <w:marLeft w:val="0"/>
      <w:marRight w:val="0"/>
      <w:marTop w:val="0"/>
      <w:marBottom w:val="0"/>
      <w:divBdr>
        <w:top w:val="none" w:sz="0" w:space="0" w:color="auto"/>
        <w:left w:val="none" w:sz="0" w:space="0" w:color="auto"/>
        <w:bottom w:val="none" w:sz="0" w:space="0" w:color="auto"/>
        <w:right w:val="none" w:sz="0" w:space="0" w:color="auto"/>
      </w:divBdr>
    </w:div>
    <w:div w:id="130365221">
      <w:bodyDiv w:val="1"/>
      <w:marLeft w:val="0"/>
      <w:marRight w:val="0"/>
      <w:marTop w:val="0"/>
      <w:marBottom w:val="0"/>
      <w:divBdr>
        <w:top w:val="none" w:sz="0" w:space="0" w:color="auto"/>
        <w:left w:val="none" w:sz="0" w:space="0" w:color="auto"/>
        <w:bottom w:val="none" w:sz="0" w:space="0" w:color="auto"/>
        <w:right w:val="none" w:sz="0" w:space="0" w:color="auto"/>
      </w:divBdr>
    </w:div>
    <w:div w:id="184222227">
      <w:bodyDiv w:val="1"/>
      <w:marLeft w:val="0"/>
      <w:marRight w:val="0"/>
      <w:marTop w:val="0"/>
      <w:marBottom w:val="0"/>
      <w:divBdr>
        <w:top w:val="none" w:sz="0" w:space="0" w:color="auto"/>
        <w:left w:val="none" w:sz="0" w:space="0" w:color="auto"/>
        <w:bottom w:val="none" w:sz="0" w:space="0" w:color="auto"/>
        <w:right w:val="none" w:sz="0" w:space="0" w:color="auto"/>
      </w:divBdr>
    </w:div>
    <w:div w:id="216087820">
      <w:bodyDiv w:val="1"/>
      <w:marLeft w:val="0"/>
      <w:marRight w:val="0"/>
      <w:marTop w:val="0"/>
      <w:marBottom w:val="0"/>
      <w:divBdr>
        <w:top w:val="none" w:sz="0" w:space="0" w:color="auto"/>
        <w:left w:val="none" w:sz="0" w:space="0" w:color="auto"/>
        <w:bottom w:val="none" w:sz="0" w:space="0" w:color="auto"/>
        <w:right w:val="none" w:sz="0" w:space="0" w:color="auto"/>
      </w:divBdr>
    </w:div>
    <w:div w:id="295449034">
      <w:bodyDiv w:val="1"/>
      <w:marLeft w:val="0"/>
      <w:marRight w:val="0"/>
      <w:marTop w:val="0"/>
      <w:marBottom w:val="0"/>
      <w:divBdr>
        <w:top w:val="none" w:sz="0" w:space="0" w:color="auto"/>
        <w:left w:val="none" w:sz="0" w:space="0" w:color="auto"/>
        <w:bottom w:val="none" w:sz="0" w:space="0" w:color="auto"/>
        <w:right w:val="none" w:sz="0" w:space="0" w:color="auto"/>
      </w:divBdr>
    </w:div>
    <w:div w:id="567156160">
      <w:bodyDiv w:val="1"/>
      <w:marLeft w:val="0"/>
      <w:marRight w:val="0"/>
      <w:marTop w:val="0"/>
      <w:marBottom w:val="0"/>
      <w:divBdr>
        <w:top w:val="none" w:sz="0" w:space="0" w:color="auto"/>
        <w:left w:val="none" w:sz="0" w:space="0" w:color="auto"/>
        <w:bottom w:val="none" w:sz="0" w:space="0" w:color="auto"/>
        <w:right w:val="none" w:sz="0" w:space="0" w:color="auto"/>
      </w:divBdr>
    </w:div>
    <w:div w:id="692223330">
      <w:bodyDiv w:val="1"/>
      <w:marLeft w:val="0"/>
      <w:marRight w:val="0"/>
      <w:marTop w:val="0"/>
      <w:marBottom w:val="0"/>
      <w:divBdr>
        <w:top w:val="none" w:sz="0" w:space="0" w:color="auto"/>
        <w:left w:val="none" w:sz="0" w:space="0" w:color="auto"/>
        <w:bottom w:val="none" w:sz="0" w:space="0" w:color="auto"/>
        <w:right w:val="none" w:sz="0" w:space="0" w:color="auto"/>
      </w:divBdr>
    </w:div>
    <w:div w:id="945045432">
      <w:bodyDiv w:val="1"/>
      <w:marLeft w:val="0"/>
      <w:marRight w:val="0"/>
      <w:marTop w:val="0"/>
      <w:marBottom w:val="0"/>
      <w:divBdr>
        <w:top w:val="none" w:sz="0" w:space="0" w:color="auto"/>
        <w:left w:val="none" w:sz="0" w:space="0" w:color="auto"/>
        <w:bottom w:val="none" w:sz="0" w:space="0" w:color="auto"/>
        <w:right w:val="none" w:sz="0" w:space="0" w:color="auto"/>
      </w:divBdr>
    </w:div>
    <w:div w:id="1194616389">
      <w:bodyDiv w:val="1"/>
      <w:marLeft w:val="0"/>
      <w:marRight w:val="0"/>
      <w:marTop w:val="0"/>
      <w:marBottom w:val="0"/>
      <w:divBdr>
        <w:top w:val="none" w:sz="0" w:space="0" w:color="auto"/>
        <w:left w:val="none" w:sz="0" w:space="0" w:color="auto"/>
        <w:bottom w:val="none" w:sz="0" w:space="0" w:color="auto"/>
        <w:right w:val="none" w:sz="0" w:space="0" w:color="auto"/>
      </w:divBdr>
    </w:div>
    <w:div w:id="1513690690">
      <w:bodyDiv w:val="1"/>
      <w:marLeft w:val="0"/>
      <w:marRight w:val="0"/>
      <w:marTop w:val="0"/>
      <w:marBottom w:val="0"/>
      <w:divBdr>
        <w:top w:val="none" w:sz="0" w:space="0" w:color="auto"/>
        <w:left w:val="none" w:sz="0" w:space="0" w:color="auto"/>
        <w:bottom w:val="none" w:sz="0" w:space="0" w:color="auto"/>
        <w:right w:val="none" w:sz="0" w:space="0" w:color="auto"/>
      </w:divBdr>
    </w:div>
    <w:div w:id="1579368649">
      <w:bodyDiv w:val="1"/>
      <w:marLeft w:val="0"/>
      <w:marRight w:val="0"/>
      <w:marTop w:val="0"/>
      <w:marBottom w:val="0"/>
      <w:divBdr>
        <w:top w:val="none" w:sz="0" w:space="0" w:color="auto"/>
        <w:left w:val="none" w:sz="0" w:space="0" w:color="auto"/>
        <w:bottom w:val="none" w:sz="0" w:space="0" w:color="auto"/>
        <w:right w:val="none" w:sz="0" w:space="0" w:color="auto"/>
      </w:divBdr>
    </w:div>
    <w:div w:id="1719936263">
      <w:bodyDiv w:val="1"/>
      <w:marLeft w:val="0"/>
      <w:marRight w:val="0"/>
      <w:marTop w:val="0"/>
      <w:marBottom w:val="0"/>
      <w:divBdr>
        <w:top w:val="none" w:sz="0" w:space="0" w:color="auto"/>
        <w:left w:val="none" w:sz="0" w:space="0" w:color="auto"/>
        <w:bottom w:val="none" w:sz="0" w:space="0" w:color="auto"/>
        <w:right w:val="none" w:sz="0" w:space="0" w:color="auto"/>
      </w:divBdr>
    </w:div>
    <w:div w:id="1819685436">
      <w:bodyDiv w:val="1"/>
      <w:marLeft w:val="0"/>
      <w:marRight w:val="0"/>
      <w:marTop w:val="0"/>
      <w:marBottom w:val="0"/>
      <w:divBdr>
        <w:top w:val="none" w:sz="0" w:space="0" w:color="auto"/>
        <w:left w:val="none" w:sz="0" w:space="0" w:color="auto"/>
        <w:bottom w:val="none" w:sz="0" w:space="0" w:color="auto"/>
        <w:right w:val="none" w:sz="0" w:space="0" w:color="auto"/>
      </w:divBdr>
    </w:div>
    <w:div w:id="2048144861">
      <w:bodyDiv w:val="1"/>
      <w:marLeft w:val="0"/>
      <w:marRight w:val="0"/>
      <w:marTop w:val="0"/>
      <w:marBottom w:val="0"/>
      <w:divBdr>
        <w:top w:val="none" w:sz="0" w:space="0" w:color="auto"/>
        <w:left w:val="none" w:sz="0" w:space="0" w:color="auto"/>
        <w:bottom w:val="none" w:sz="0" w:space="0" w:color="auto"/>
        <w:right w:val="none" w:sz="0" w:space="0" w:color="auto"/>
      </w:divBdr>
    </w:div>
    <w:div w:id="20826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4080</Words>
  <Characters>24483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Urząd Miejski Golczewo</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c:creator>
  <cp:keywords/>
  <dc:description/>
  <cp:lastModifiedBy>Danuta</cp:lastModifiedBy>
  <cp:revision>2</cp:revision>
  <dcterms:created xsi:type="dcterms:W3CDTF">2011-12-30T07:56:00Z</dcterms:created>
  <dcterms:modified xsi:type="dcterms:W3CDTF">2011-12-30T07:56:00Z</dcterms:modified>
</cp:coreProperties>
</file>